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A3" w:rsidRDefault="00DE0CA3" w:rsidP="00476DAE">
      <w:pPr>
        <w:ind w:left="6372" w:right="282" w:firstLine="708"/>
        <w:rPr>
          <w:sz w:val="28"/>
          <w:szCs w:val="28"/>
        </w:rPr>
      </w:pPr>
      <w:r>
        <w:rPr>
          <w:sz w:val="28"/>
          <w:szCs w:val="28"/>
        </w:rPr>
        <w:t>УТВЕРЖДЕН</w:t>
      </w:r>
    </w:p>
    <w:p w:rsidR="00DE0CA3" w:rsidRDefault="00DE0CA3" w:rsidP="0063098C">
      <w:pPr>
        <w:ind w:left="4821" w:firstLine="135"/>
        <w:rPr>
          <w:sz w:val="28"/>
          <w:szCs w:val="28"/>
        </w:rPr>
      </w:pPr>
      <w:r>
        <w:rPr>
          <w:sz w:val="28"/>
          <w:szCs w:val="28"/>
        </w:rPr>
        <w:t xml:space="preserve">постановлением администрации </w:t>
      </w:r>
    </w:p>
    <w:p w:rsidR="00DE0CA3" w:rsidRDefault="00DE0CA3" w:rsidP="0063098C">
      <w:pPr>
        <w:ind w:left="4821" w:firstLine="135"/>
        <w:rPr>
          <w:sz w:val="28"/>
          <w:szCs w:val="28"/>
        </w:rPr>
      </w:pPr>
      <w:r>
        <w:rPr>
          <w:sz w:val="28"/>
          <w:szCs w:val="28"/>
        </w:rPr>
        <w:t xml:space="preserve">города-курорта Кисловодска </w:t>
      </w:r>
    </w:p>
    <w:p w:rsidR="00DE0CA3" w:rsidRDefault="00DE0CA3" w:rsidP="0063098C">
      <w:pPr>
        <w:ind w:left="4821" w:firstLine="135"/>
        <w:rPr>
          <w:sz w:val="28"/>
          <w:szCs w:val="28"/>
        </w:rPr>
      </w:pPr>
      <w:r>
        <w:rPr>
          <w:sz w:val="28"/>
          <w:szCs w:val="28"/>
        </w:rPr>
        <w:t>от ________________</w:t>
      </w:r>
    </w:p>
    <w:p w:rsidR="00DE0CA3" w:rsidRDefault="00DE0CA3" w:rsidP="0063098C">
      <w:pPr>
        <w:ind w:left="4956"/>
      </w:pPr>
      <w:r>
        <w:rPr>
          <w:sz w:val="28"/>
          <w:szCs w:val="28"/>
        </w:rPr>
        <w:t>№ ________________</w:t>
      </w:r>
    </w:p>
    <w:p w:rsidR="00DE0CA3" w:rsidRDefault="00DE0CA3" w:rsidP="00E4104D">
      <w:pPr>
        <w:jc w:val="right"/>
      </w:pPr>
    </w:p>
    <w:tbl>
      <w:tblPr>
        <w:tblW w:w="10281" w:type="dxa"/>
        <w:tblInd w:w="-743" w:type="dxa"/>
        <w:tblLayout w:type="fixed"/>
        <w:tblLook w:val="00A0" w:firstRow="1" w:lastRow="0" w:firstColumn="1" w:lastColumn="0" w:noHBand="0" w:noVBand="0"/>
      </w:tblPr>
      <w:tblGrid>
        <w:gridCol w:w="437"/>
        <w:gridCol w:w="2195"/>
        <w:gridCol w:w="1096"/>
        <w:gridCol w:w="6553"/>
      </w:tblGrid>
      <w:tr w:rsidR="00DE0CA3" w:rsidRPr="00AD65FB" w:rsidTr="006E3916">
        <w:trPr>
          <w:trHeight w:val="255"/>
        </w:trPr>
        <w:tc>
          <w:tcPr>
            <w:tcW w:w="10281" w:type="dxa"/>
            <w:gridSpan w:val="4"/>
            <w:tcBorders>
              <w:top w:val="nil"/>
              <w:left w:val="nil"/>
              <w:bottom w:val="nil"/>
              <w:right w:val="nil"/>
            </w:tcBorders>
            <w:noWrap/>
            <w:vAlign w:val="center"/>
          </w:tcPr>
          <w:p w:rsidR="00DE0CA3" w:rsidRPr="00AD65FB" w:rsidRDefault="00DE0CA3" w:rsidP="00E72B1B">
            <w:pPr>
              <w:jc w:val="center"/>
            </w:pPr>
            <w:r w:rsidRPr="00AD65FB">
              <w:t> ПЛАН</w:t>
            </w:r>
          </w:p>
        </w:tc>
      </w:tr>
      <w:tr w:rsidR="00DE0CA3" w:rsidRPr="00AD65FB" w:rsidTr="006E3916">
        <w:trPr>
          <w:trHeight w:val="690"/>
        </w:trPr>
        <w:tc>
          <w:tcPr>
            <w:tcW w:w="10281" w:type="dxa"/>
            <w:gridSpan w:val="4"/>
            <w:tcBorders>
              <w:top w:val="nil"/>
              <w:left w:val="nil"/>
              <w:bottom w:val="nil"/>
              <w:right w:val="nil"/>
            </w:tcBorders>
          </w:tcPr>
          <w:p w:rsidR="00DE0CA3" w:rsidRPr="00AD65FB" w:rsidRDefault="00DE0CA3" w:rsidP="006E3916">
            <w:pPr>
              <w:jc w:val="center"/>
            </w:pPr>
            <w:r w:rsidRPr="00AD65FB">
              <w:t>капитального ремонта и ремонта автомобильных дорог общего</w:t>
            </w:r>
            <w:r w:rsidR="00925034">
              <w:t xml:space="preserve"> пользования местного значения </w:t>
            </w:r>
            <w:r w:rsidRPr="00AD65FB">
              <w:t>города-курорта Кисловодска в 202</w:t>
            </w:r>
            <w:r w:rsidR="0089410E">
              <w:t>1</w:t>
            </w:r>
            <w:r w:rsidR="001556B8">
              <w:t>-2022</w:t>
            </w:r>
            <w:r w:rsidRPr="00AD65FB">
              <w:t xml:space="preserve"> год</w:t>
            </w:r>
            <w:r w:rsidR="001556B8">
              <w:t>ах</w:t>
            </w:r>
            <w:bookmarkStart w:id="0" w:name="_GoBack"/>
            <w:bookmarkEnd w:id="0"/>
          </w:p>
          <w:p w:rsidR="00DE0CA3" w:rsidRPr="00AD65FB" w:rsidRDefault="00DE0CA3" w:rsidP="009821B8">
            <w:pPr>
              <w:jc w:val="center"/>
            </w:pPr>
          </w:p>
        </w:tc>
      </w:tr>
      <w:tr w:rsidR="00DE0CA3" w:rsidRPr="00AD65FB" w:rsidTr="006E3916">
        <w:trPr>
          <w:trHeight w:val="575"/>
        </w:trPr>
        <w:tc>
          <w:tcPr>
            <w:tcW w:w="437" w:type="dxa"/>
            <w:vMerge w:val="restart"/>
            <w:tcBorders>
              <w:top w:val="single" w:sz="8" w:space="0" w:color="auto"/>
              <w:left w:val="single" w:sz="8" w:space="0" w:color="auto"/>
              <w:bottom w:val="single" w:sz="4" w:space="0" w:color="auto"/>
              <w:right w:val="single" w:sz="4" w:space="0" w:color="auto"/>
            </w:tcBorders>
            <w:noWrap/>
            <w:vAlign w:val="center"/>
          </w:tcPr>
          <w:p w:rsidR="00DE0CA3" w:rsidRPr="003D6CA0" w:rsidRDefault="00DE0CA3" w:rsidP="00F3560D">
            <w:pPr>
              <w:rPr>
                <w:sz w:val="22"/>
                <w:szCs w:val="22"/>
              </w:rPr>
            </w:pPr>
            <w:r w:rsidRPr="003D6CA0">
              <w:rPr>
                <w:sz w:val="22"/>
                <w:szCs w:val="22"/>
              </w:rPr>
              <w:t>№ п/п</w:t>
            </w:r>
          </w:p>
        </w:tc>
        <w:tc>
          <w:tcPr>
            <w:tcW w:w="2195" w:type="dxa"/>
            <w:vMerge w:val="restart"/>
            <w:tcBorders>
              <w:top w:val="single" w:sz="8" w:space="0" w:color="auto"/>
              <w:left w:val="single" w:sz="4" w:space="0" w:color="auto"/>
              <w:bottom w:val="single" w:sz="4" w:space="0" w:color="auto"/>
              <w:right w:val="single" w:sz="4" w:space="0" w:color="auto"/>
            </w:tcBorders>
            <w:vAlign w:val="center"/>
          </w:tcPr>
          <w:p w:rsidR="00DE0CA3" w:rsidRPr="003D6CA0" w:rsidRDefault="00DE0CA3" w:rsidP="001754DE">
            <w:pPr>
              <w:jc w:val="center"/>
              <w:rPr>
                <w:sz w:val="22"/>
                <w:szCs w:val="22"/>
              </w:rPr>
            </w:pPr>
            <w:r w:rsidRPr="003D6CA0">
              <w:rPr>
                <w:sz w:val="22"/>
                <w:szCs w:val="22"/>
              </w:rPr>
              <w:t>Наименование объекта ремонта</w:t>
            </w:r>
          </w:p>
        </w:tc>
        <w:tc>
          <w:tcPr>
            <w:tcW w:w="7649" w:type="dxa"/>
            <w:gridSpan w:val="2"/>
            <w:tcBorders>
              <w:top w:val="single" w:sz="8" w:space="0" w:color="auto"/>
              <w:left w:val="nil"/>
              <w:bottom w:val="single" w:sz="4" w:space="0" w:color="auto"/>
              <w:right w:val="single" w:sz="8" w:space="0" w:color="000000"/>
            </w:tcBorders>
            <w:vAlign w:val="center"/>
          </w:tcPr>
          <w:p w:rsidR="00DE0CA3" w:rsidRPr="003D6CA0" w:rsidRDefault="00DE0CA3" w:rsidP="00CF2437">
            <w:pPr>
              <w:jc w:val="center"/>
              <w:rPr>
                <w:sz w:val="22"/>
                <w:szCs w:val="22"/>
              </w:rPr>
            </w:pPr>
            <w:r w:rsidRPr="003D6CA0">
              <w:rPr>
                <w:sz w:val="22"/>
                <w:szCs w:val="22"/>
              </w:rPr>
              <w:t>Ремонт автомобильных дорог общего пользования</w:t>
            </w:r>
          </w:p>
          <w:p w:rsidR="00DE0CA3" w:rsidRPr="003D6CA0" w:rsidRDefault="00DE0CA3" w:rsidP="00CF2437">
            <w:pPr>
              <w:jc w:val="center"/>
              <w:rPr>
                <w:sz w:val="22"/>
                <w:szCs w:val="22"/>
              </w:rPr>
            </w:pPr>
            <w:r w:rsidRPr="003D6CA0">
              <w:rPr>
                <w:sz w:val="22"/>
                <w:szCs w:val="22"/>
              </w:rPr>
              <w:t>местного значения города-курорта Кисловодска</w:t>
            </w:r>
          </w:p>
        </w:tc>
      </w:tr>
      <w:tr w:rsidR="006E3916" w:rsidRPr="00AD65FB" w:rsidTr="006E3916">
        <w:trPr>
          <w:trHeight w:val="330"/>
        </w:trPr>
        <w:tc>
          <w:tcPr>
            <w:tcW w:w="437" w:type="dxa"/>
            <w:vMerge/>
            <w:tcBorders>
              <w:top w:val="single" w:sz="8" w:space="0" w:color="auto"/>
              <w:left w:val="single" w:sz="8" w:space="0" w:color="auto"/>
              <w:bottom w:val="single" w:sz="4" w:space="0" w:color="auto"/>
              <w:right w:val="single" w:sz="4" w:space="0" w:color="auto"/>
            </w:tcBorders>
            <w:vAlign w:val="center"/>
          </w:tcPr>
          <w:p w:rsidR="006E3916" w:rsidRPr="003D6CA0" w:rsidRDefault="006E3916" w:rsidP="00E72B1B">
            <w:pPr>
              <w:rPr>
                <w:sz w:val="22"/>
                <w:szCs w:val="22"/>
              </w:rPr>
            </w:pPr>
          </w:p>
        </w:tc>
        <w:tc>
          <w:tcPr>
            <w:tcW w:w="2195" w:type="dxa"/>
            <w:vMerge/>
            <w:tcBorders>
              <w:top w:val="single" w:sz="8" w:space="0" w:color="auto"/>
              <w:left w:val="single" w:sz="4" w:space="0" w:color="auto"/>
              <w:bottom w:val="single" w:sz="4" w:space="0" w:color="auto"/>
              <w:right w:val="single" w:sz="4" w:space="0" w:color="auto"/>
            </w:tcBorders>
          </w:tcPr>
          <w:p w:rsidR="006E3916" w:rsidRPr="003D6CA0" w:rsidRDefault="006E3916" w:rsidP="00DE79B2">
            <w:pPr>
              <w:jc w:val="center"/>
              <w:rPr>
                <w:sz w:val="22"/>
                <w:szCs w:val="22"/>
              </w:rPr>
            </w:pPr>
          </w:p>
        </w:tc>
        <w:tc>
          <w:tcPr>
            <w:tcW w:w="1096" w:type="dxa"/>
            <w:vMerge w:val="restart"/>
            <w:tcBorders>
              <w:top w:val="nil"/>
              <w:left w:val="single" w:sz="4" w:space="0" w:color="auto"/>
              <w:bottom w:val="single" w:sz="4" w:space="0" w:color="auto"/>
              <w:right w:val="single" w:sz="4" w:space="0" w:color="auto"/>
            </w:tcBorders>
            <w:vAlign w:val="center"/>
          </w:tcPr>
          <w:p w:rsidR="006E3916" w:rsidRPr="003D6CA0" w:rsidRDefault="006E3916" w:rsidP="001754DE">
            <w:pPr>
              <w:jc w:val="center"/>
              <w:rPr>
                <w:sz w:val="22"/>
                <w:szCs w:val="22"/>
              </w:rPr>
            </w:pPr>
            <w:r w:rsidRPr="003D6CA0">
              <w:rPr>
                <w:sz w:val="22"/>
                <w:szCs w:val="22"/>
              </w:rPr>
              <w:t>год начала ремонта</w:t>
            </w:r>
          </w:p>
        </w:tc>
        <w:tc>
          <w:tcPr>
            <w:tcW w:w="6553" w:type="dxa"/>
            <w:vMerge w:val="restart"/>
            <w:tcBorders>
              <w:top w:val="nil"/>
              <w:left w:val="single" w:sz="4" w:space="0" w:color="auto"/>
              <w:right w:val="single" w:sz="4" w:space="0" w:color="auto"/>
            </w:tcBorders>
            <w:vAlign w:val="center"/>
          </w:tcPr>
          <w:p w:rsidR="006E3916" w:rsidRPr="003D6CA0" w:rsidRDefault="006E3916" w:rsidP="000844FB">
            <w:pPr>
              <w:jc w:val="center"/>
              <w:rPr>
                <w:sz w:val="22"/>
                <w:szCs w:val="22"/>
              </w:rPr>
            </w:pPr>
            <w:r w:rsidRPr="003D6CA0">
              <w:rPr>
                <w:sz w:val="22"/>
                <w:szCs w:val="22"/>
              </w:rPr>
              <w:t>площадь ремонта, м</w:t>
            </w:r>
            <w:r w:rsidRPr="003D6CA0">
              <w:rPr>
                <w:sz w:val="22"/>
                <w:szCs w:val="22"/>
                <w:vertAlign w:val="superscript"/>
              </w:rPr>
              <w:t>2</w:t>
            </w:r>
            <w:r w:rsidRPr="003D6CA0">
              <w:rPr>
                <w:sz w:val="22"/>
                <w:szCs w:val="22"/>
              </w:rPr>
              <w:t>/ протяжённость автомобильных дорог, не отвечающих нормативным требованиям, км.</w:t>
            </w:r>
          </w:p>
        </w:tc>
      </w:tr>
      <w:tr w:rsidR="006E3916" w:rsidRPr="00AD65FB" w:rsidTr="006E3916">
        <w:trPr>
          <w:trHeight w:val="270"/>
        </w:trPr>
        <w:tc>
          <w:tcPr>
            <w:tcW w:w="437" w:type="dxa"/>
            <w:vMerge/>
            <w:tcBorders>
              <w:top w:val="single" w:sz="8" w:space="0" w:color="auto"/>
              <w:left w:val="single" w:sz="8" w:space="0" w:color="auto"/>
              <w:bottom w:val="single" w:sz="4" w:space="0" w:color="auto"/>
              <w:right w:val="single" w:sz="4" w:space="0" w:color="auto"/>
            </w:tcBorders>
            <w:vAlign w:val="center"/>
          </w:tcPr>
          <w:p w:rsidR="006E3916" w:rsidRPr="003D6CA0" w:rsidRDefault="006E3916" w:rsidP="00E72B1B">
            <w:pPr>
              <w:rPr>
                <w:sz w:val="22"/>
                <w:szCs w:val="22"/>
              </w:rPr>
            </w:pPr>
          </w:p>
        </w:tc>
        <w:tc>
          <w:tcPr>
            <w:tcW w:w="2195" w:type="dxa"/>
            <w:vMerge/>
            <w:tcBorders>
              <w:top w:val="single" w:sz="8" w:space="0" w:color="auto"/>
              <w:left w:val="single" w:sz="4" w:space="0" w:color="auto"/>
              <w:bottom w:val="single" w:sz="4" w:space="0" w:color="auto"/>
              <w:right w:val="single" w:sz="4" w:space="0" w:color="auto"/>
            </w:tcBorders>
          </w:tcPr>
          <w:p w:rsidR="006E3916" w:rsidRPr="003D6CA0" w:rsidRDefault="006E3916" w:rsidP="00DE79B2">
            <w:pPr>
              <w:jc w:val="center"/>
              <w:rPr>
                <w:sz w:val="22"/>
                <w:szCs w:val="22"/>
              </w:rPr>
            </w:pPr>
          </w:p>
        </w:tc>
        <w:tc>
          <w:tcPr>
            <w:tcW w:w="1096" w:type="dxa"/>
            <w:vMerge/>
            <w:tcBorders>
              <w:top w:val="nil"/>
              <w:left w:val="single" w:sz="4" w:space="0" w:color="auto"/>
              <w:bottom w:val="single" w:sz="4" w:space="0" w:color="auto"/>
              <w:right w:val="single" w:sz="4" w:space="0" w:color="auto"/>
            </w:tcBorders>
          </w:tcPr>
          <w:p w:rsidR="006E3916" w:rsidRPr="003D6CA0" w:rsidRDefault="006E3916" w:rsidP="00DE79B2">
            <w:pPr>
              <w:jc w:val="center"/>
              <w:rPr>
                <w:sz w:val="22"/>
                <w:szCs w:val="22"/>
              </w:rPr>
            </w:pPr>
          </w:p>
        </w:tc>
        <w:tc>
          <w:tcPr>
            <w:tcW w:w="6553" w:type="dxa"/>
            <w:vMerge/>
            <w:tcBorders>
              <w:left w:val="single" w:sz="4" w:space="0" w:color="auto"/>
              <w:right w:val="single" w:sz="4" w:space="0" w:color="auto"/>
            </w:tcBorders>
            <w:vAlign w:val="center"/>
          </w:tcPr>
          <w:p w:rsidR="006E3916" w:rsidRPr="003D6CA0" w:rsidRDefault="006E3916" w:rsidP="001754DE">
            <w:pPr>
              <w:jc w:val="center"/>
              <w:rPr>
                <w:sz w:val="22"/>
                <w:szCs w:val="22"/>
              </w:rPr>
            </w:pPr>
          </w:p>
        </w:tc>
      </w:tr>
      <w:tr w:rsidR="006E3916" w:rsidRPr="00AD65FB" w:rsidTr="006E3916">
        <w:trPr>
          <w:trHeight w:val="1174"/>
        </w:trPr>
        <w:tc>
          <w:tcPr>
            <w:tcW w:w="437" w:type="dxa"/>
            <w:vMerge/>
            <w:tcBorders>
              <w:top w:val="single" w:sz="8" w:space="0" w:color="auto"/>
              <w:left w:val="single" w:sz="8" w:space="0" w:color="auto"/>
              <w:bottom w:val="single" w:sz="4" w:space="0" w:color="auto"/>
              <w:right w:val="single" w:sz="4" w:space="0" w:color="auto"/>
            </w:tcBorders>
            <w:vAlign w:val="center"/>
          </w:tcPr>
          <w:p w:rsidR="006E3916" w:rsidRPr="003D6CA0" w:rsidRDefault="006E3916" w:rsidP="00E72B1B">
            <w:pPr>
              <w:rPr>
                <w:sz w:val="22"/>
                <w:szCs w:val="22"/>
              </w:rPr>
            </w:pPr>
          </w:p>
        </w:tc>
        <w:tc>
          <w:tcPr>
            <w:tcW w:w="2195" w:type="dxa"/>
            <w:vMerge/>
            <w:tcBorders>
              <w:top w:val="single" w:sz="8" w:space="0" w:color="auto"/>
              <w:left w:val="single" w:sz="4" w:space="0" w:color="auto"/>
              <w:bottom w:val="single" w:sz="4" w:space="0" w:color="auto"/>
              <w:right w:val="single" w:sz="4" w:space="0" w:color="auto"/>
            </w:tcBorders>
          </w:tcPr>
          <w:p w:rsidR="006E3916" w:rsidRPr="003D6CA0" w:rsidRDefault="006E3916" w:rsidP="00DE79B2">
            <w:pPr>
              <w:jc w:val="center"/>
              <w:rPr>
                <w:sz w:val="22"/>
                <w:szCs w:val="22"/>
              </w:rPr>
            </w:pPr>
          </w:p>
        </w:tc>
        <w:tc>
          <w:tcPr>
            <w:tcW w:w="1096" w:type="dxa"/>
            <w:vMerge/>
            <w:tcBorders>
              <w:top w:val="nil"/>
              <w:left w:val="single" w:sz="4" w:space="0" w:color="auto"/>
              <w:bottom w:val="single" w:sz="4" w:space="0" w:color="auto"/>
              <w:right w:val="single" w:sz="4" w:space="0" w:color="auto"/>
            </w:tcBorders>
          </w:tcPr>
          <w:p w:rsidR="006E3916" w:rsidRPr="003D6CA0" w:rsidRDefault="006E3916" w:rsidP="00DE79B2">
            <w:pPr>
              <w:jc w:val="center"/>
              <w:rPr>
                <w:sz w:val="22"/>
                <w:szCs w:val="22"/>
              </w:rPr>
            </w:pPr>
          </w:p>
        </w:tc>
        <w:tc>
          <w:tcPr>
            <w:tcW w:w="6553" w:type="dxa"/>
            <w:vMerge/>
            <w:tcBorders>
              <w:left w:val="single" w:sz="4" w:space="0" w:color="auto"/>
              <w:bottom w:val="single" w:sz="4" w:space="0" w:color="auto"/>
              <w:right w:val="single" w:sz="4" w:space="0" w:color="auto"/>
            </w:tcBorders>
            <w:vAlign w:val="center"/>
          </w:tcPr>
          <w:p w:rsidR="006E3916" w:rsidRPr="003D6CA0" w:rsidRDefault="006E3916" w:rsidP="001754DE">
            <w:pPr>
              <w:jc w:val="center"/>
              <w:rPr>
                <w:sz w:val="22"/>
                <w:szCs w:val="22"/>
              </w:rPr>
            </w:pPr>
          </w:p>
        </w:tc>
      </w:tr>
      <w:tr w:rsidR="006E3916" w:rsidRPr="00AD65FB" w:rsidTr="006E3916">
        <w:trPr>
          <w:trHeight w:val="1785"/>
        </w:trPr>
        <w:tc>
          <w:tcPr>
            <w:tcW w:w="437" w:type="dxa"/>
            <w:tcBorders>
              <w:top w:val="single" w:sz="8" w:space="0" w:color="auto"/>
              <w:left w:val="single" w:sz="8" w:space="0" w:color="auto"/>
              <w:bottom w:val="single" w:sz="4" w:space="0" w:color="auto"/>
              <w:right w:val="single" w:sz="4" w:space="0" w:color="auto"/>
            </w:tcBorders>
            <w:shd w:val="clear" w:color="000000" w:fill="FFFFFF"/>
          </w:tcPr>
          <w:p w:rsidR="006E3916" w:rsidRDefault="006E3916" w:rsidP="00B954C9">
            <w:pPr>
              <w:jc w:val="center"/>
            </w:pPr>
          </w:p>
          <w:p w:rsidR="006E3916" w:rsidRDefault="006E3916" w:rsidP="00B954C9">
            <w:pPr>
              <w:jc w:val="center"/>
            </w:pPr>
          </w:p>
          <w:p w:rsidR="006E3916" w:rsidRDefault="006E3916" w:rsidP="00B954C9">
            <w:pPr>
              <w:jc w:val="center"/>
            </w:pPr>
          </w:p>
          <w:p w:rsidR="006E3916" w:rsidRPr="008C54C3" w:rsidRDefault="006E3916" w:rsidP="00B954C9">
            <w:pPr>
              <w:jc w:val="center"/>
            </w:pPr>
            <w:r>
              <w:t>1.</w:t>
            </w:r>
          </w:p>
        </w:tc>
        <w:tc>
          <w:tcPr>
            <w:tcW w:w="2195" w:type="dxa"/>
            <w:tcBorders>
              <w:top w:val="single" w:sz="8" w:space="0" w:color="auto"/>
              <w:left w:val="nil"/>
              <w:bottom w:val="single" w:sz="4" w:space="0" w:color="auto"/>
              <w:right w:val="single" w:sz="8" w:space="0" w:color="auto"/>
            </w:tcBorders>
            <w:shd w:val="clear" w:color="000000" w:fill="FFFFFF"/>
            <w:vAlign w:val="center"/>
          </w:tcPr>
          <w:p w:rsidR="006E3916" w:rsidRPr="00CF2437" w:rsidRDefault="006E3916" w:rsidP="00F3560D">
            <w:pPr>
              <w:pStyle w:val="ab"/>
              <w:spacing w:line="240" w:lineRule="atLeast"/>
              <w:jc w:val="center"/>
              <w:rPr>
                <w:sz w:val="22"/>
                <w:szCs w:val="22"/>
              </w:rPr>
            </w:pPr>
            <w:r>
              <w:rPr>
                <w:sz w:val="22"/>
                <w:szCs w:val="22"/>
              </w:rPr>
              <w:t>«</w:t>
            </w:r>
            <w:r w:rsidRPr="00CF2437">
              <w:rPr>
                <w:sz w:val="22"/>
                <w:szCs w:val="22"/>
              </w:rPr>
              <w:t>Ремонт автомобильных дорог общего пользования местного значения города-курорта Кисловодска (ул. Заозерная)</w:t>
            </w:r>
            <w:r>
              <w:rPr>
                <w:sz w:val="22"/>
                <w:szCs w:val="22"/>
              </w:rPr>
              <w:t>»</w:t>
            </w:r>
          </w:p>
        </w:tc>
        <w:tc>
          <w:tcPr>
            <w:tcW w:w="1096" w:type="dxa"/>
            <w:tcBorders>
              <w:top w:val="single" w:sz="8" w:space="0" w:color="auto"/>
              <w:left w:val="nil"/>
              <w:bottom w:val="single" w:sz="4" w:space="0" w:color="auto"/>
              <w:right w:val="single" w:sz="4" w:space="0" w:color="auto"/>
            </w:tcBorders>
            <w:noWrap/>
            <w:vAlign w:val="center"/>
          </w:tcPr>
          <w:p w:rsidR="006E3916" w:rsidRPr="00CF2437" w:rsidRDefault="006E3916" w:rsidP="00131A32">
            <w:pPr>
              <w:tabs>
                <w:tab w:val="left" w:pos="601"/>
              </w:tabs>
              <w:rPr>
                <w:sz w:val="22"/>
                <w:szCs w:val="22"/>
              </w:rPr>
            </w:pPr>
            <w:r>
              <w:rPr>
                <w:sz w:val="22"/>
                <w:szCs w:val="22"/>
              </w:rPr>
              <w:t xml:space="preserve">     </w:t>
            </w:r>
            <w:r w:rsidRPr="00CF2437">
              <w:rPr>
                <w:sz w:val="22"/>
                <w:szCs w:val="22"/>
              </w:rPr>
              <w:t>2021-</w:t>
            </w:r>
            <w:r>
              <w:rPr>
                <w:sz w:val="22"/>
                <w:szCs w:val="22"/>
              </w:rPr>
              <w:br/>
              <w:t xml:space="preserve">     </w:t>
            </w:r>
            <w:r w:rsidRPr="00CF2437">
              <w:rPr>
                <w:sz w:val="22"/>
                <w:szCs w:val="22"/>
              </w:rPr>
              <w:t>2022</w:t>
            </w:r>
            <w:r>
              <w:rPr>
                <w:sz w:val="22"/>
                <w:szCs w:val="22"/>
              </w:rPr>
              <w:t xml:space="preserve"> </w:t>
            </w:r>
          </w:p>
        </w:tc>
        <w:tc>
          <w:tcPr>
            <w:tcW w:w="6553" w:type="dxa"/>
            <w:tcBorders>
              <w:top w:val="single" w:sz="8" w:space="0" w:color="auto"/>
              <w:left w:val="nil"/>
              <w:bottom w:val="single" w:sz="4" w:space="0" w:color="auto"/>
              <w:right w:val="single" w:sz="4" w:space="0" w:color="auto"/>
            </w:tcBorders>
            <w:noWrap/>
            <w:vAlign w:val="center"/>
          </w:tcPr>
          <w:p w:rsidR="006E3916" w:rsidRPr="00CF2437" w:rsidRDefault="006E3916" w:rsidP="00B954C9">
            <w:pPr>
              <w:jc w:val="center"/>
              <w:rPr>
                <w:sz w:val="22"/>
                <w:szCs w:val="22"/>
              </w:rPr>
            </w:pPr>
            <w:r w:rsidRPr="00CF2437">
              <w:rPr>
                <w:sz w:val="22"/>
                <w:szCs w:val="22"/>
              </w:rPr>
              <w:t>2021 г.</w:t>
            </w:r>
            <w:r>
              <w:rPr>
                <w:sz w:val="22"/>
                <w:szCs w:val="22"/>
              </w:rPr>
              <w:t xml:space="preserve"> </w:t>
            </w:r>
            <w:r w:rsidRPr="00CF2437">
              <w:rPr>
                <w:sz w:val="22"/>
                <w:szCs w:val="22"/>
              </w:rPr>
              <w:t xml:space="preserve"> 5467</w:t>
            </w:r>
            <w:r>
              <w:rPr>
                <w:sz w:val="22"/>
                <w:szCs w:val="22"/>
              </w:rPr>
              <w:t>м2</w:t>
            </w:r>
            <w:r w:rsidRPr="00CF2437">
              <w:rPr>
                <w:sz w:val="22"/>
                <w:szCs w:val="22"/>
              </w:rPr>
              <w:t>/0,524</w:t>
            </w:r>
            <w:r>
              <w:rPr>
                <w:sz w:val="22"/>
                <w:szCs w:val="22"/>
              </w:rPr>
              <w:t>км</w:t>
            </w:r>
          </w:p>
          <w:p w:rsidR="006E3916" w:rsidRPr="00CF2437" w:rsidRDefault="006E3916" w:rsidP="00B954C9">
            <w:pPr>
              <w:jc w:val="center"/>
              <w:rPr>
                <w:sz w:val="22"/>
                <w:szCs w:val="22"/>
              </w:rPr>
            </w:pPr>
          </w:p>
          <w:p w:rsidR="006E3916" w:rsidRPr="00CF2437" w:rsidRDefault="006E3916" w:rsidP="006E3916">
            <w:pPr>
              <w:jc w:val="center"/>
              <w:rPr>
                <w:sz w:val="22"/>
                <w:szCs w:val="22"/>
              </w:rPr>
            </w:pPr>
            <w:r w:rsidRPr="00CF2437">
              <w:rPr>
                <w:sz w:val="22"/>
                <w:szCs w:val="22"/>
              </w:rPr>
              <w:t>2022 г.</w:t>
            </w:r>
            <w:r>
              <w:rPr>
                <w:sz w:val="22"/>
                <w:szCs w:val="22"/>
              </w:rPr>
              <w:t xml:space="preserve"> </w:t>
            </w:r>
            <w:r w:rsidRPr="00CF2437">
              <w:rPr>
                <w:sz w:val="22"/>
                <w:szCs w:val="22"/>
              </w:rPr>
              <w:t>4490</w:t>
            </w:r>
            <w:r>
              <w:rPr>
                <w:sz w:val="22"/>
                <w:szCs w:val="22"/>
              </w:rPr>
              <w:t>м2/</w:t>
            </w:r>
            <w:r w:rsidRPr="00CF2437">
              <w:rPr>
                <w:sz w:val="22"/>
                <w:szCs w:val="22"/>
              </w:rPr>
              <w:t>0,294</w:t>
            </w:r>
            <w:r>
              <w:rPr>
                <w:sz w:val="22"/>
                <w:szCs w:val="22"/>
              </w:rPr>
              <w:t xml:space="preserve">км </w:t>
            </w:r>
            <w:r w:rsidRPr="00CF2437">
              <w:rPr>
                <w:sz w:val="22"/>
                <w:szCs w:val="22"/>
              </w:rPr>
              <w:t xml:space="preserve">    </w:t>
            </w:r>
          </w:p>
        </w:tc>
      </w:tr>
      <w:tr w:rsidR="006E3916" w:rsidRPr="00AD65FB" w:rsidTr="006E3916">
        <w:trPr>
          <w:trHeight w:val="255"/>
        </w:trPr>
        <w:tc>
          <w:tcPr>
            <w:tcW w:w="437" w:type="dxa"/>
            <w:tcBorders>
              <w:top w:val="single" w:sz="8" w:space="0" w:color="auto"/>
              <w:left w:val="single" w:sz="8" w:space="0" w:color="auto"/>
              <w:bottom w:val="single" w:sz="4" w:space="0" w:color="auto"/>
              <w:right w:val="single" w:sz="4" w:space="0" w:color="auto"/>
            </w:tcBorders>
            <w:shd w:val="clear" w:color="000000" w:fill="FFFFFF"/>
          </w:tcPr>
          <w:p w:rsidR="006E3916" w:rsidRDefault="006E3916" w:rsidP="00E72B1B">
            <w:pPr>
              <w:jc w:val="center"/>
            </w:pPr>
          </w:p>
          <w:p w:rsidR="006E3916" w:rsidRDefault="006E3916" w:rsidP="00E72B1B">
            <w:pPr>
              <w:jc w:val="center"/>
            </w:pPr>
          </w:p>
          <w:p w:rsidR="006E3916" w:rsidRDefault="006E3916" w:rsidP="00E72B1B">
            <w:pPr>
              <w:jc w:val="center"/>
            </w:pPr>
          </w:p>
          <w:p w:rsidR="006E3916" w:rsidRDefault="006E3916" w:rsidP="00E72B1B">
            <w:pPr>
              <w:jc w:val="center"/>
            </w:pPr>
          </w:p>
          <w:p w:rsidR="006E3916" w:rsidRDefault="006E3916" w:rsidP="00E72B1B">
            <w:pPr>
              <w:jc w:val="center"/>
            </w:pPr>
          </w:p>
          <w:p w:rsidR="006E3916" w:rsidRDefault="006E3916" w:rsidP="00E72B1B">
            <w:pPr>
              <w:jc w:val="center"/>
            </w:pPr>
          </w:p>
          <w:p w:rsidR="006E3916" w:rsidRDefault="006E3916" w:rsidP="00E72B1B">
            <w:pPr>
              <w:jc w:val="center"/>
            </w:pPr>
          </w:p>
          <w:p w:rsidR="006E3916" w:rsidRDefault="006E3916" w:rsidP="00E72B1B">
            <w:pPr>
              <w:jc w:val="center"/>
            </w:pPr>
          </w:p>
          <w:p w:rsidR="006E3916" w:rsidRDefault="006E3916" w:rsidP="00E72B1B">
            <w:pPr>
              <w:jc w:val="center"/>
            </w:pPr>
          </w:p>
          <w:p w:rsidR="006E3916" w:rsidRDefault="006E3916" w:rsidP="00E72B1B">
            <w:pPr>
              <w:jc w:val="center"/>
            </w:pPr>
          </w:p>
          <w:p w:rsidR="006E3916" w:rsidRDefault="006E3916" w:rsidP="00E72B1B">
            <w:pPr>
              <w:jc w:val="center"/>
            </w:pPr>
          </w:p>
          <w:p w:rsidR="006E3916" w:rsidRDefault="006E3916" w:rsidP="00E72B1B">
            <w:pPr>
              <w:jc w:val="center"/>
            </w:pPr>
          </w:p>
          <w:p w:rsidR="006E3916" w:rsidRDefault="006E3916" w:rsidP="00E72B1B">
            <w:pPr>
              <w:jc w:val="center"/>
            </w:pPr>
          </w:p>
          <w:p w:rsidR="006E3916" w:rsidRPr="008C54C3" w:rsidRDefault="006E3916" w:rsidP="00E72B1B">
            <w:pPr>
              <w:jc w:val="center"/>
            </w:pPr>
            <w:r>
              <w:t>2.</w:t>
            </w:r>
          </w:p>
        </w:tc>
        <w:tc>
          <w:tcPr>
            <w:tcW w:w="2195" w:type="dxa"/>
            <w:tcBorders>
              <w:top w:val="single" w:sz="8" w:space="0" w:color="auto"/>
              <w:left w:val="nil"/>
              <w:bottom w:val="single" w:sz="4" w:space="0" w:color="auto"/>
              <w:right w:val="single" w:sz="8" w:space="0" w:color="auto"/>
            </w:tcBorders>
            <w:shd w:val="clear" w:color="000000" w:fill="FFFFFF"/>
            <w:vAlign w:val="center"/>
          </w:tcPr>
          <w:p w:rsidR="006E3916" w:rsidRPr="004042E6" w:rsidRDefault="006E3916" w:rsidP="00F3560D">
            <w:pPr>
              <w:pStyle w:val="ab"/>
              <w:spacing w:line="240" w:lineRule="atLeast"/>
              <w:jc w:val="center"/>
              <w:rPr>
                <w:sz w:val="22"/>
                <w:szCs w:val="22"/>
              </w:rPr>
            </w:pPr>
            <w:r w:rsidRPr="004042E6">
              <w:rPr>
                <w:sz w:val="22"/>
                <w:szCs w:val="22"/>
              </w:rPr>
              <w:t xml:space="preserve">«Ремонт автомобильных дорог общего пользования местного значения города-курорта Кисловодска в 2019 году (ул. Целинная, п. Зеленогорский, ул. Центральная, ул. Шаумяна (от ул. Авиации до ул. Чкалова, (ул. Целинная)» </w:t>
            </w:r>
          </w:p>
          <w:p w:rsidR="006E3916" w:rsidRPr="004042E6" w:rsidRDefault="006E3916" w:rsidP="00AC4873">
            <w:pPr>
              <w:pStyle w:val="ab"/>
              <w:spacing w:line="240" w:lineRule="atLeast"/>
              <w:jc w:val="center"/>
            </w:pPr>
            <w:r w:rsidRPr="004042E6">
              <w:rPr>
                <w:sz w:val="22"/>
                <w:szCs w:val="22"/>
              </w:rPr>
              <w:t xml:space="preserve">«Ремонт автомобильных дорог общего пользования местного значения города-курорта Кисловодска в 2019 году (ул. Калинина (от ул. Пушкина до пер. Калинина), ул. Романенко (от ул. Чапаева до ул. Пушкина, от ул. Калинина до ул. Октябрьской) ул. Пушкина (от ул. Романенко до дома № 102, от дома №23 до дома № 39 по ул. </w:t>
            </w:r>
            <w:r w:rsidRPr="004042E6">
              <w:rPr>
                <w:sz w:val="22"/>
                <w:szCs w:val="22"/>
              </w:rPr>
              <w:lastRenderedPageBreak/>
              <w:t xml:space="preserve">Пушкина, от ул. Чехова до дома № 19 по ул. Пушкина),  </w:t>
            </w:r>
            <w:r w:rsidRPr="004042E6">
              <w:rPr>
                <w:sz w:val="22"/>
                <w:szCs w:val="22"/>
              </w:rPr>
              <w:br/>
              <w:t>(ул. Пушкина (от ул. Романенко до дома № 102, от дома №23 до дома № 39 по ул. Пушкина, от ул. Чехова до дома № 19 по ул. Пушкина)».</w:t>
            </w:r>
          </w:p>
        </w:tc>
        <w:tc>
          <w:tcPr>
            <w:tcW w:w="1096" w:type="dxa"/>
            <w:tcBorders>
              <w:top w:val="single" w:sz="8" w:space="0" w:color="auto"/>
              <w:left w:val="nil"/>
              <w:bottom w:val="single" w:sz="4" w:space="0" w:color="auto"/>
              <w:right w:val="single" w:sz="4" w:space="0" w:color="auto"/>
            </w:tcBorders>
            <w:noWrap/>
            <w:vAlign w:val="center"/>
          </w:tcPr>
          <w:p w:rsidR="006E3916" w:rsidRPr="00CF2437" w:rsidRDefault="006E3916" w:rsidP="00131A32">
            <w:pPr>
              <w:tabs>
                <w:tab w:val="left" w:pos="601"/>
              </w:tabs>
              <w:rPr>
                <w:sz w:val="22"/>
                <w:szCs w:val="22"/>
              </w:rPr>
            </w:pPr>
            <w:r>
              <w:rPr>
                <w:sz w:val="22"/>
                <w:szCs w:val="22"/>
              </w:rPr>
              <w:lastRenderedPageBreak/>
              <w:t xml:space="preserve">   </w:t>
            </w:r>
            <w:r w:rsidRPr="00CF2437">
              <w:rPr>
                <w:sz w:val="22"/>
                <w:szCs w:val="22"/>
              </w:rPr>
              <w:t xml:space="preserve">2021- </w:t>
            </w:r>
            <w:r>
              <w:rPr>
                <w:sz w:val="22"/>
                <w:szCs w:val="22"/>
              </w:rPr>
              <w:br/>
              <w:t xml:space="preserve">   </w:t>
            </w:r>
            <w:r w:rsidRPr="00CF2437">
              <w:rPr>
                <w:sz w:val="22"/>
                <w:szCs w:val="22"/>
              </w:rPr>
              <w:t xml:space="preserve">2022 </w:t>
            </w:r>
          </w:p>
        </w:tc>
        <w:tc>
          <w:tcPr>
            <w:tcW w:w="6553" w:type="dxa"/>
            <w:tcBorders>
              <w:top w:val="single" w:sz="8" w:space="0" w:color="auto"/>
              <w:left w:val="nil"/>
              <w:bottom w:val="single" w:sz="4" w:space="0" w:color="auto"/>
              <w:right w:val="single" w:sz="4" w:space="0" w:color="auto"/>
            </w:tcBorders>
            <w:noWrap/>
            <w:vAlign w:val="center"/>
          </w:tcPr>
          <w:p w:rsidR="006E3916" w:rsidRPr="00CF2437" w:rsidRDefault="006E3916" w:rsidP="006E3916">
            <w:pPr>
              <w:jc w:val="center"/>
              <w:rPr>
                <w:sz w:val="22"/>
                <w:szCs w:val="22"/>
              </w:rPr>
            </w:pPr>
            <w:r w:rsidRPr="00CF2437">
              <w:rPr>
                <w:sz w:val="22"/>
                <w:szCs w:val="22"/>
              </w:rPr>
              <w:t xml:space="preserve"> 2022 г.</w:t>
            </w:r>
            <w:r>
              <w:rPr>
                <w:sz w:val="22"/>
                <w:szCs w:val="22"/>
              </w:rPr>
              <w:t xml:space="preserve">   6482м2/1,574км</w:t>
            </w:r>
          </w:p>
        </w:tc>
      </w:tr>
      <w:tr w:rsidR="006E3916" w:rsidRPr="00AD65FB" w:rsidTr="006E3916">
        <w:trPr>
          <w:trHeight w:val="1198"/>
        </w:trPr>
        <w:tc>
          <w:tcPr>
            <w:tcW w:w="437" w:type="dxa"/>
            <w:tcBorders>
              <w:top w:val="single" w:sz="8" w:space="0" w:color="auto"/>
              <w:left w:val="single" w:sz="8" w:space="0" w:color="auto"/>
              <w:bottom w:val="single" w:sz="4" w:space="0" w:color="auto"/>
              <w:right w:val="single" w:sz="4" w:space="0" w:color="auto"/>
            </w:tcBorders>
            <w:shd w:val="clear" w:color="000000" w:fill="FFFFFF"/>
          </w:tcPr>
          <w:p w:rsidR="006E3916" w:rsidRDefault="006E3916" w:rsidP="00291BC7">
            <w:pPr>
              <w:jc w:val="center"/>
            </w:pPr>
          </w:p>
          <w:p w:rsidR="006E3916" w:rsidRDefault="006E3916" w:rsidP="00291BC7">
            <w:pPr>
              <w:jc w:val="center"/>
            </w:pPr>
          </w:p>
          <w:p w:rsidR="006E3916" w:rsidRDefault="006E3916" w:rsidP="00291BC7">
            <w:pPr>
              <w:jc w:val="center"/>
            </w:pPr>
          </w:p>
          <w:p w:rsidR="006E3916" w:rsidRDefault="006E3916" w:rsidP="00291BC7">
            <w:pPr>
              <w:jc w:val="center"/>
            </w:pPr>
          </w:p>
          <w:p w:rsidR="006E3916" w:rsidRDefault="006E3916" w:rsidP="00291BC7">
            <w:pPr>
              <w:jc w:val="center"/>
            </w:pPr>
            <w:r>
              <w:t>3.</w:t>
            </w:r>
          </w:p>
        </w:tc>
        <w:tc>
          <w:tcPr>
            <w:tcW w:w="2195" w:type="dxa"/>
            <w:tcBorders>
              <w:top w:val="single" w:sz="8" w:space="0" w:color="auto"/>
              <w:left w:val="nil"/>
              <w:bottom w:val="single" w:sz="4" w:space="0" w:color="auto"/>
              <w:right w:val="single" w:sz="8" w:space="0" w:color="auto"/>
            </w:tcBorders>
            <w:shd w:val="clear" w:color="000000" w:fill="FFFFFF"/>
            <w:vAlign w:val="center"/>
          </w:tcPr>
          <w:p w:rsidR="006E3916" w:rsidRPr="004042E6" w:rsidRDefault="006E3916" w:rsidP="00F3560D">
            <w:pPr>
              <w:pStyle w:val="ab"/>
              <w:spacing w:line="240" w:lineRule="atLeast"/>
              <w:jc w:val="center"/>
              <w:rPr>
                <w:sz w:val="22"/>
                <w:szCs w:val="22"/>
              </w:rPr>
            </w:pPr>
            <w:r w:rsidRPr="004042E6">
              <w:rPr>
                <w:sz w:val="22"/>
                <w:szCs w:val="22"/>
              </w:rPr>
              <w:t>«Ремонт автомобильных дорог общего пользования местного значения города-курорта Кисловодска</w:t>
            </w:r>
          </w:p>
          <w:p w:rsidR="006E3916" w:rsidRPr="004042E6" w:rsidRDefault="006E3916" w:rsidP="00131A32">
            <w:pPr>
              <w:pStyle w:val="ab"/>
              <w:spacing w:line="240" w:lineRule="atLeast"/>
              <w:jc w:val="center"/>
            </w:pPr>
            <w:r w:rsidRPr="004042E6">
              <w:rPr>
                <w:sz w:val="22"/>
                <w:szCs w:val="22"/>
              </w:rPr>
              <w:t>(ул. Гоголя, ул. Красногвардейская</w:t>
            </w:r>
            <w:r w:rsidRPr="004042E6">
              <w:t>)»</w:t>
            </w:r>
          </w:p>
        </w:tc>
        <w:tc>
          <w:tcPr>
            <w:tcW w:w="1096" w:type="dxa"/>
            <w:tcBorders>
              <w:top w:val="single" w:sz="8" w:space="0" w:color="auto"/>
              <w:left w:val="nil"/>
              <w:bottom w:val="single" w:sz="4" w:space="0" w:color="auto"/>
              <w:right w:val="single" w:sz="4" w:space="0" w:color="auto"/>
            </w:tcBorders>
            <w:noWrap/>
            <w:vAlign w:val="center"/>
          </w:tcPr>
          <w:p w:rsidR="006E3916" w:rsidRPr="00CF2437" w:rsidRDefault="006E3916" w:rsidP="00CF2437">
            <w:pPr>
              <w:tabs>
                <w:tab w:val="left" w:pos="601"/>
              </w:tabs>
              <w:rPr>
                <w:sz w:val="22"/>
                <w:szCs w:val="22"/>
              </w:rPr>
            </w:pPr>
            <w:r w:rsidRPr="00CF2437">
              <w:rPr>
                <w:sz w:val="22"/>
                <w:szCs w:val="22"/>
              </w:rPr>
              <w:t xml:space="preserve">   </w:t>
            </w:r>
            <w:r>
              <w:rPr>
                <w:sz w:val="22"/>
                <w:szCs w:val="22"/>
              </w:rPr>
              <w:t xml:space="preserve"> </w:t>
            </w:r>
            <w:r w:rsidRPr="00CF2437">
              <w:rPr>
                <w:sz w:val="22"/>
                <w:szCs w:val="22"/>
              </w:rPr>
              <w:t>2021-</w:t>
            </w:r>
          </w:p>
          <w:p w:rsidR="006E3916" w:rsidRDefault="006E3916" w:rsidP="00131A32">
            <w:pPr>
              <w:tabs>
                <w:tab w:val="left" w:pos="601"/>
              </w:tabs>
              <w:jc w:val="center"/>
            </w:pPr>
            <w:r w:rsidRPr="00CF2437">
              <w:rPr>
                <w:sz w:val="22"/>
                <w:szCs w:val="22"/>
              </w:rPr>
              <w:t xml:space="preserve">2022 </w:t>
            </w:r>
          </w:p>
        </w:tc>
        <w:tc>
          <w:tcPr>
            <w:tcW w:w="6553" w:type="dxa"/>
            <w:tcBorders>
              <w:top w:val="single" w:sz="8" w:space="0" w:color="auto"/>
              <w:left w:val="nil"/>
              <w:bottom w:val="single" w:sz="4" w:space="0" w:color="auto"/>
              <w:right w:val="single" w:sz="4" w:space="0" w:color="auto"/>
            </w:tcBorders>
            <w:noWrap/>
            <w:vAlign w:val="center"/>
          </w:tcPr>
          <w:p w:rsidR="006E3916" w:rsidRDefault="006E3916" w:rsidP="00424C7D">
            <w:pPr>
              <w:jc w:val="center"/>
            </w:pPr>
            <w:r>
              <w:t xml:space="preserve"> </w:t>
            </w:r>
          </w:p>
          <w:p w:rsidR="006E3916" w:rsidRDefault="006E3916" w:rsidP="00424C7D">
            <w:pPr>
              <w:jc w:val="center"/>
            </w:pPr>
            <w:r>
              <w:t>2022 г. 10271м2/1,412км</w:t>
            </w:r>
          </w:p>
          <w:p w:rsidR="006E3916" w:rsidRDefault="006E3916" w:rsidP="00424C7D">
            <w:pPr>
              <w:jc w:val="center"/>
            </w:pPr>
          </w:p>
        </w:tc>
      </w:tr>
      <w:tr w:rsidR="006E3916" w:rsidRPr="00AD65FB" w:rsidTr="006E3916">
        <w:trPr>
          <w:trHeight w:val="775"/>
        </w:trPr>
        <w:tc>
          <w:tcPr>
            <w:tcW w:w="437" w:type="dxa"/>
            <w:tcBorders>
              <w:top w:val="single" w:sz="8" w:space="0" w:color="auto"/>
              <w:left w:val="single" w:sz="8" w:space="0" w:color="auto"/>
              <w:bottom w:val="single" w:sz="4" w:space="0" w:color="auto"/>
              <w:right w:val="single" w:sz="4" w:space="0" w:color="auto"/>
            </w:tcBorders>
            <w:shd w:val="clear" w:color="000000" w:fill="FFFFFF"/>
          </w:tcPr>
          <w:p w:rsidR="006E3916" w:rsidRPr="00AD65FB" w:rsidRDefault="006E3916" w:rsidP="00E72B1B">
            <w:pPr>
              <w:jc w:val="center"/>
            </w:pPr>
          </w:p>
        </w:tc>
        <w:tc>
          <w:tcPr>
            <w:tcW w:w="2195" w:type="dxa"/>
            <w:tcBorders>
              <w:top w:val="single" w:sz="8" w:space="0" w:color="auto"/>
              <w:left w:val="nil"/>
              <w:bottom w:val="single" w:sz="4" w:space="0" w:color="auto"/>
              <w:right w:val="single" w:sz="8" w:space="0" w:color="auto"/>
            </w:tcBorders>
            <w:shd w:val="clear" w:color="000000" w:fill="FFFFFF"/>
            <w:vAlign w:val="center"/>
          </w:tcPr>
          <w:p w:rsidR="006E3916" w:rsidRPr="003D6CA0" w:rsidRDefault="006E3916" w:rsidP="00CF2437">
            <w:pPr>
              <w:pStyle w:val="ab"/>
              <w:spacing w:line="240" w:lineRule="atLeast"/>
              <w:jc w:val="center"/>
              <w:rPr>
                <w:sz w:val="22"/>
                <w:szCs w:val="22"/>
              </w:rPr>
            </w:pPr>
            <w:r w:rsidRPr="003D6CA0">
              <w:rPr>
                <w:sz w:val="22"/>
                <w:szCs w:val="22"/>
              </w:rPr>
              <w:t>ВСЕГО</w:t>
            </w:r>
          </w:p>
        </w:tc>
        <w:tc>
          <w:tcPr>
            <w:tcW w:w="1096" w:type="dxa"/>
            <w:tcBorders>
              <w:top w:val="single" w:sz="8" w:space="0" w:color="auto"/>
              <w:left w:val="nil"/>
              <w:bottom w:val="single" w:sz="4" w:space="0" w:color="auto"/>
              <w:right w:val="single" w:sz="4" w:space="0" w:color="auto"/>
            </w:tcBorders>
            <w:noWrap/>
            <w:vAlign w:val="center"/>
          </w:tcPr>
          <w:p w:rsidR="006E3916" w:rsidRPr="003D6CA0" w:rsidRDefault="006E3916" w:rsidP="000130A0">
            <w:pPr>
              <w:tabs>
                <w:tab w:val="left" w:pos="601"/>
              </w:tabs>
              <w:jc w:val="center"/>
              <w:rPr>
                <w:sz w:val="22"/>
                <w:szCs w:val="22"/>
              </w:rPr>
            </w:pPr>
          </w:p>
        </w:tc>
        <w:tc>
          <w:tcPr>
            <w:tcW w:w="6553" w:type="dxa"/>
            <w:tcBorders>
              <w:top w:val="single" w:sz="8" w:space="0" w:color="auto"/>
              <w:left w:val="nil"/>
              <w:bottom w:val="single" w:sz="4" w:space="0" w:color="auto"/>
              <w:right w:val="single" w:sz="4" w:space="0" w:color="auto"/>
            </w:tcBorders>
            <w:noWrap/>
            <w:vAlign w:val="center"/>
          </w:tcPr>
          <w:p w:rsidR="006E3916" w:rsidRPr="008C54C3" w:rsidRDefault="006E3916" w:rsidP="00424C7D">
            <w:pPr>
              <w:jc w:val="center"/>
            </w:pPr>
            <w:r>
              <w:t>26 710м2/3,804км</w:t>
            </w:r>
          </w:p>
        </w:tc>
      </w:tr>
    </w:tbl>
    <w:p w:rsidR="009F46AD" w:rsidRPr="00362F59" w:rsidRDefault="00DE0CA3" w:rsidP="00362F59">
      <w:pPr>
        <w:jc w:val="center"/>
        <w:rPr>
          <w:color w:val="FFFFFF"/>
        </w:rPr>
      </w:pPr>
      <w:r w:rsidRPr="0025309D">
        <w:rPr>
          <w:color w:val="FFFFFF"/>
        </w:rPr>
        <w:t>__________________________________</w:t>
      </w:r>
    </w:p>
    <w:p w:rsidR="003D6CA0" w:rsidRDefault="003D6CA0" w:rsidP="00EB1B7F">
      <w:pPr>
        <w:spacing w:line="240" w:lineRule="exact"/>
        <w:jc w:val="both"/>
        <w:rPr>
          <w:sz w:val="28"/>
          <w:szCs w:val="20"/>
        </w:rPr>
      </w:pPr>
    </w:p>
    <w:p w:rsidR="003D6CA0" w:rsidRDefault="003D6CA0" w:rsidP="00EB1B7F">
      <w:pPr>
        <w:spacing w:line="240" w:lineRule="exact"/>
        <w:jc w:val="both"/>
        <w:rPr>
          <w:sz w:val="28"/>
          <w:szCs w:val="20"/>
        </w:rPr>
      </w:pPr>
    </w:p>
    <w:p w:rsidR="0031685A" w:rsidRDefault="0031685A" w:rsidP="00EB1B7F">
      <w:pPr>
        <w:spacing w:line="240" w:lineRule="exact"/>
        <w:jc w:val="both"/>
        <w:rPr>
          <w:sz w:val="28"/>
          <w:szCs w:val="20"/>
        </w:rPr>
      </w:pPr>
    </w:p>
    <w:p w:rsidR="00EB1B7F" w:rsidRPr="00925034" w:rsidRDefault="00EB1B7F" w:rsidP="003D6CA0">
      <w:pPr>
        <w:spacing w:line="240" w:lineRule="exact"/>
        <w:ind w:left="-142"/>
        <w:jc w:val="both"/>
        <w:rPr>
          <w:sz w:val="28"/>
          <w:szCs w:val="28"/>
        </w:rPr>
      </w:pPr>
      <w:r w:rsidRPr="00925034">
        <w:rPr>
          <w:sz w:val="28"/>
          <w:szCs w:val="28"/>
        </w:rPr>
        <w:t>Управляющий делами администрации</w:t>
      </w:r>
    </w:p>
    <w:p w:rsidR="00EB1B7F" w:rsidRPr="00925034" w:rsidRDefault="00EB1B7F" w:rsidP="003D6CA0">
      <w:pPr>
        <w:spacing w:line="240" w:lineRule="exact"/>
        <w:ind w:left="-142"/>
        <w:jc w:val="both"/>
        <w:rPr>
          <w:sz w:val="28"/>
          <w:szCs w:val="28"/>
        </w:rPr>
      </w:pPr>
      <w:r w:rsidRPr="00925034">
        <w:rPr>
          <w:sz w:val="28"/>
          <w:szCs w:val="28"/>
        </w:rPr>
        <w:t>города-курорта Кисловодска</w:t>
      </w:r>
      <w:r w:rsidR="00362F59" w:rsidRPr="00925034">
        <w:rPr>
          <w:sz w:val="28"/>
          <w:szCs w:val="28"/>
        </w:rPr>
        <w:tab/>
      </w:r>
      <w:r w:rsidR="00362F59" w:rsidRPr="00925034">
        <w:rPr>
          <w:sz w:val="28"/>
          <w:szCs w:val="28"/>
        </w:rPr>
        <w:tab/>
      </w:r>
      <w:r w:rsidR="00362F59" w:rsidRPr="00925034">
        <w:rPr>
          <w:sz w:val="28"/>
          <w:szCs w:val="28"/>
        </w:rPr>
        <w:tab/>
      </w:r>
      <w:r w:rsidR="00362F59" w:rsidRPr="00925034">
        <w:rPr>
          <w:sz w:val="28"/>
          <w:szCs w:val="28"/>
        </w:rPr>
        <w:tab/>
      </w:r>
      <w:r w:rsidR="00362F59" w:rsidRPr="00925034">
        <w:rPr>
          <w:sz w:val="28"/>
          <w:szCs w:val="28"/>
        </w:rPr>
        <w:tab/>
      </w:r>
      <w:r w:rsidR="00362F59" w:rsidRPr="00925034">
        <w:rPr>
          <w:sz w:val="28"/>
          <w:szCs w:val="28"/>
        </w:rPr>
        <w:tab/>
      </w:r>
      <w:r w:rsidRPr="00925034">
        <w:rPr>
          <w:sz w:val="28"/>
          <w:szCs w:val="28"/>
        </w:rPr>
        <w:t xml:space="preserve">  </w:t>
      </w:r>
      <w:r w:rsidR="003D6CA0" w:rsidRPr="00925034">
        <w:rPr>
          <w:sz w:val="28"/>
          <w:szCs w:val="28"/>
        </w:rPr>
        <w:t xml:space="preserve">          </w:t>
      </w:r>
      <w:r w:rsidRPr="00925034">
        <w:rPr>
          <w:sz w:val="28"/>
          <w:szCs w:val="28"/>
        </w:rPr>
        <w:t>Г.Л. Рубцова</w:t>
      </w:r>
    </w:p>
    <w:p w:rsidR="00A752D8" w:rsidRDefault="00A752D8" w:rsidP="003D6CA0">
      <w:pPr>
        <w:spacing w:line="240" w:lineRule="exact"/>
        <w:ind w:left="-142" w:right="-143"/>
        <w:rPr>
          <w:sz w:val="28"/>
          <w:szCs w:val="28"/>
        </w:rPr>
      </w:pPr>
    </w:p>
    <w:p w:rsidR="00711783" w:rsidRPr="00925034" w:rsidRDefault="00711783" w:rsidP="003D6CA0">
      <w:pPr>
        <w:spacing w:line="240" w:lineRule="exact"/>
        <w:ind w:left="-142" w:right="-143"/>
        <w:rPr>
          <w:sz w:val="28"/>
          <w:szCs w:val="28"/>
        </w:rPr>
      </w:pPr>
    </w:p>
    <w:p w:rsidR="004D5925" w:rsidRPr="00925034" w:rsidRDefault="00925034" w:rsidP="003D6CA0">
      <w:pPr>
        <w:spacing w:line="240" w:lineRule="exact"/>
        <w:ind w:left="-142" w:right="-143"/>
        <w:rPr>
          <w:sz w:val="28"/>
          <w:szCs w:val="28"/>
        </w:rPr>
      </w:pPr>
      <w:r>
        <w:rPr>
          <w:sz w:val="28"/>
          <w:szCs w:val="28"/>
        </w:rPr>
        <w:t>Начальник</w:t>
      </w:r>
      <w:r w:rsidR="004D5925" w:rsidRPr="00925034">
        <w:rPr>
          <w:sz w:val="28"/>
          <w:szCs w:val="28"/>
        </w:rPr>
        <w:t xml:space="preserve"> управления </w:t>
      </w:r>
    </w:p>
    <w:p w:rsidR="004D5925" w:rsidRPr="00925034" w:rsidRDefault="004D5925" w:rsidP="003D6CA0">
      <w:pPr>
        <w:spacing w:line="240" w:lineRule="exact"/>
        <w:ind w:left="-142" w:right="-143"/>
        <w:rPr>
          <w:sz w:val="28"/>
          <w:szCs w:val="28"/>
        </w:rPr>
      </w:pPr>
      <w:r w:rsidRPr="00925034">
        <w:rPr>
          <w:sz w:val="28"/>
          <w:szCs w:val="28"/>
        </w:rPr>
        <w:t xml:space="preserve">городского хозяйства администрации </w:t>
      </w:r>
    </w:p>
    <w:p w:rsidR="00724E03" w:rsidRDefault="004D5925" w:rsidP="00925034">
      <w:pPr>
        <w:spacing w:line="240" w:lineRule="exact"/>
        <w:ind w:left="-142" w:right="-1"/>
        <w:rPr>
          <w:sz w:val="28"/>
          <w:szCs w:val="28"/>
        </w:rPr>
      </w:pPr>
      <w:r w:rsidRPr="00925034">
        <w:rPr>
          <w:sz w:val="28"/>
          <w:szCs w:val="28"/>
        </w:rPr>
        <w:t>города-курорта Кисловодска</w:t>
      </w:r>
      <w:r w:rsidRPr="00925034">
        <w:rPr>
          <w:sz w:val="28"/>
          <w:szCs w:val="28"/>
        </w:rPr>
        <w:tab/>
      </w:r>
      <w:r w:rsidRPr="00925034">
        <w:rPr>
          <w:sz w:val="28"/>
          <w:szCs w:val="28"/>
        </w:rPr>
        <w:tab/>
      </w:r>
      <w:r w:rsidRPr="00925034">
        <w:rPr>
          <w:sz w:val="28"/>
          <w:szCs w:val="28"/>
        </w:rPr>
        <w:tab/>
        <w:t xml:space="preserve">          </w:t>
      </w:r>
      <w:r w:rsidR="00FC7715" w:rsidRPr="00925034">
        <w:rPr>
          <w:sz w:val="28"/>
          <w:szCs w:val="28"/>
        </w:rPr>
        <w:t xml:space="preserve">                              </w:t>
      </w:r>
      <w:r w:rsidR="00925034">
        <w:rPr>
          <w:sz w:val="28"/>
          <w:szCs w:val="28"/>
        </w:rPr>
        <w:t>А.Н. Ляшенко</w:t>
      </w:r>
    </w:p>
    <w:p w:rsidR="00724E03" w:rsidRDefault="00724E03" w:rsidP="00724E03">
      <w:pPr>
        <w:rPr>
          <w:sz w:val="28"/>
          <w:szCs w:val="28"/>
        </w:rPr>
      </w:pPr>
    </w:p>
    <w:p w:rsidR="00F3560D" w:rsidRDefault="00F3560D" w:rsidP="00724E03">
      <w:pPr>
        <w:rPr>
          <w:sz w:val="28"/>
          <w:szCs w:val="28"/>
        </w:rPr>
      </w:pPr>
    </w:p>
    <w:p w:rsidR="00F3560D" w:rsidRDefault="00F3560D" w:rsidP="00724E03">
      <w:pPr>
        <w:rPr>
          <w:sz w:val="28"/>
          <w:szCs w:val="28"/>
        </w:rPr>
      </w:pPr>
    </w:p>
    <w:p w:rsidR="00DE0CA3" w:rsidRPr="00724E03" w:rsidRDefault="00724E03" w:rsidP="00724E03">
      <w:pPr>
        <w:rPr>
          <w:sz w:val="28"/>
          <w:szCs w:val="28"/>
        </w:rPr>
      </w:pPr>
      <w:r>
        <w:rPr>
          <w:sz w:val="28"/>
          <w:szCs w:val="28"/>
        </w:rPr>
        <w:t xml:space="preserve"> </w:t>
      </w:r>
    </w:p>
    <w:sectPr w:rsidR="00DE0CA3" w:rsidRPr="00724E03" w:rsidSect="009E2652">
      <w:headerReference w:type="default" r:id="rId8"/>
      <w:pgSz w:w="11906" w:h="16838" w:code="9"/>
      <w:pgMar w:top="851" w:right="566" w:bottom="993" w:left="1843"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372" w:rsidRDefault="00AB6372" w:rsidP="00816EE2">
      <w:r>
        <w:separator/>
      </w:r>
    </w:p>
  </w:endnote>
  <w:endnote w:type="continuationSeparator" w:id="0">
    <w:p w:rsidR="00AB6372" w:rsidRDefault="00AB6372" w:rsidP="0081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372" w:rsidRDefault="00AB6372" w:rsidP="00816EE2">
      <w:r>
        <w:separator/>
      </w:r>
    </w:p>
  </w:footnote>
  <w:footnote w:type="continuationSeparator" w:id="0">
    <w:p w:rsidR="00AB6372" w:rsidRDefault="00AB6372" w:rsidP="00816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DAE" w:rsidRDefault="00476DAE" w:rsidP="00190078">
    <w:pPr>
      <w:pStyle w:val="a5"/>
      <w:jc w:val="center"/>
    </w:pPr>
  </w:p>
  <w:p w:rsidR="00476DAE" w:rsidRDefault="00476DAE" w:rsidP="00190078">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570AB"/>
    <w:multiLevelType w:val="hybridMultilevel"/>
    <w:tmpl w:val="20F0D7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4544B0A"/>
    <w:multiLevelType w:val="hybridMultilevel"/>
    <w:tmpl w:val="202ED8BC"/>
    <w:lvl w:ilvl="0" w:tplc="532C507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C7229D5"/>
    <w:multiLevelType w:val="hybridMultilevel"/>
    <w:tmpl w:val="0742B39C"/>
    <w:lvl w:ilvl="0" w:tplc="04190013">
      <w:start w:val="1"/>
      <w:numFmt w:val="upperRoman"/>
      <w:lvlText w:val="%1."/>
      <w:lvlJc w:val="righ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nsid w:val="44C33A61"/>
    <w:multiLevelType w:val="hybridMultilevel"/>
    <w:tmpl w:val="9BC2D5DE"/>
    <w:lvl w:ilvl="0" w:tplc="C0E8085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17F2216"/>
    <w:multiLevelType w:val="hybridMultilevel"/>
    <w:tmpl w:val="66FC335C"/>
    <w:lvl w:ilvl="0" w:tplc="04190013">
      <w:start w:val="1"/>
      <w:numFmt w:val="upperRoman"/>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43C28C0"/>
    <w:multiLevelType w:val="hybridMultilevel"/>
    <w:tmpl w:val="F8683866"/>
    <w:lvl w:ilvl="0" w:tplc="C0E8085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678A7088"/>
    <w:multiLevelType w:val="hybridMultilevel"/>
    <w:tmpl w:val="B86A388E"/>
    <w:lvl w:ilvl="0" w:tplc="C0E8085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749F4F72"/>
    <w:multiLevelType w:val="hybridMultilevel"/>
    <w:tmpl w:val="01D0C958"/>
    <w:lvl w:ilvl="0" w:tplc="C0E8085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7"/>
  </w:num>
  <w:num w:numId="3">
    <w:abstractNumId w:val="5"/>
  </w:num>
  <w:num w:numId="4">
    <w:abstractNumId w:val="0"/>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4D"/>
    <w:rsid w:val="00004AEA"/>
    <w:rsid w:val="000130A0"/>
    <w:rsid w:val="0002078F"/>
    <w:rsid w:val="000262AF"/>
    <w:rsid w:val="000313F0"/>
    <w:rsid w:val="00040CEF"/>
    <w:rsid w:val="00045401"/>
    <w:rsid w:val="00051217"/>
    <w:rsid w:val="00053FD7"/>
    <w:rsid w:val="00071ADA"/>
    <w:rsid w:val="00072E34"/>
    <w:rsid w:val="0008254E"/>
    <w:rsid w:val="000844FB"/>
    <w:rsid w:val="00096B7E"/>
    <w:rsid w:val="000976C9"/>
    <w:rsid w:val="000A227B"/>
    <w:rsid w:val="000B40D5"/>
    <w:rsid w:val="000C25EF"/>
    <w:rsid w:val="000C67BB"/>
    <w:rsid w:val="000C73FF"/>
    <w:rsid w:val="000E7DBC"/>
    <w:rsid w:val="000F0FDB"/>
    <w:rsid w:val="000F3220"/>
    <w:rsid w:val="00127335"/>
    <w:rsid w:val="00130350"/>
    <w:rsid w:val="00131A32"/>
    <w:rsid w:val="00135315"/>
    <w:rsid w:val="00137587"/>
    <w:rsid w:val="0014709B"/>
    <w:rsid w:val="001537B5"/>
    <w:rsid w:val="001556B8"/>
    <w:rsid w:val="00170DB8"/>
    <w:rsid w:val="00171010"/>
    <w:rsid w:val="001754DE"/>
    <w:rsid w:val="00190078"/>
    <w:rsid w:val="00193E5A"/>
    <w:rsid w:val="00195055"/>
    <w:rsid w:val="001A1316"/>
    <w:rsid w:val="001D0716"/>
    <w:rsid w:val="001D2B55"/>
    <w:rsid w:val="001E0B44"/>
    <w:rsid w:val="001E5A86"/>
    <w:rsid w:val="001E6D7F"/>
    <w:rsid w:val="001F1D28"/>
    <w:rsid w:val="002104D2"/>
    <w:rsid w:val="002260C2"/>
    <w:rsid w:val="00245039"/>
    <w:rsid w:val="0025309D"/>
    <w:rsid w:val="00253BAC"/>
    <w:rsid w:val="00264A00"/>
    <w:rsid w:val="00270B56"/>
    <w:rsid w:val="00276488"/>
    <w:rsid w:val="0029083E"/>
    <w:rsid w:val="00291BC7"/>
    <w:rsid w:val="002A1AB2"/>
    <w:rsid w:val="002B42CC"/>
    <w:rsid w:val="002B5A61"/>
    <w:rsid w:val="002C19BE"/>
    <w:rsid w:val="002D31C3"/>
    <w:rsid w:val="002D6E42"/>
    <w:rsid w:val="002E3F5C"/>
    <w:rsid w:val="002F343B"/>
    <w:rsid w:val="0030296F"/>
    <w:rsid w:val="00313B58"/>
    <w:rsid w:val="00315FA3"/>
    <w:rsid w:val="0031685A"/>
    <w:rsid w:val="003222B7"/>
    <w:rsid w:val="00330498"/>
    <w:rsid w:val="00332B2E"/>
    <w:rsid w:val="00344460"/>
    <w:rsid w:val="00351305"/>
    <w:rsid w:val="00362F59"/>
    <w:rsid w:val="00366877"/>
    <w:rsid w:val="003708BD"/>
    <w:rsid w:val="003854A5"/>
    <w:rsid w:val="00391E2F"/>
    <w:rsid w:val="003D6CA0"/>
    <w:rsid w:val="003D705A"/>
    <w:rsid w:val="003E1A47"/>
    <w:rsid w:val="003E3D69"/>
    <w:rsid w:val="003E5949"/>
    <w:rsid w:val="003F4A27"/>
    <w:rsid w:val="003F4BDF"/>
    <w:rsid w:val="00401BDD"/>
    <w:rsid w:val="00402328"/>
    <w:rsid w:val="004042E6"/>
    <w:rsid w:val="00411469"/>
    <w:rsid w:val="00421310"/>
    <w:rsid w:val="00424C7D"/>
    <w:rsid w:val="00426A3A"/>
    <w:rsid w:val="00453AE4"/>
    <w:rsid w:val="004663EF"/>
    <w:rsid w:val="00476DAE"/>
    <w:rsid w:val="00481058"/>
    <w:rsid w:val="004830FE"/>
    <w:rsid w:val="00491332"/>
    <w:rsid w:val="004A1826"/>
    <w:rsid w:val="004A6A48"/>
    <w:rsid w:val="004B5724"/>
    <w:rsid w:val="004C1D71"/>
    <w:rsid w:val="004C23DF"/>
    <w:rsid w:val="004C7881"/>
    <w:rsid w:val="004D5925"/>
    <w:rsid w:val="004E1AC0"/>
    <w:rsid w:val="00507786"/>
    <w:rsid w:val="005235C1"/>
    <w:rsid w:val="00523F9E"/>
    <w:rsid w:val="005254EF"/>
    <w:rsid w:val="00526B18"/>
    <w:rsid w:val="005313ED"/>
    <w:rsid w:val="00536DD3"/>
    <w:rsid w:val="00554BF5"/>
    <w:rsid w:val="00562979"/>
    <w:rsid w:val="005772D7"/>
    <w:rsid w:val="005854E5"/>
    <w:rsid w:val="00593EC8"/>
    <w:rsid w:val="005A0BAD"/>
    <w:rsid w:val="005A0E81"/>
    <w:rsid w:val="005A1F8F"/>
    <w:rsid w:val="005B1BDA"/>
    <w:rsid w:val="005B2D37"/>
    <w:rsid w:val="005B4BD2"/>
    <w:rsid w:val="005B5422"/>
    <w:rsid w:val="005B5881"/>
    <w:rsid w:val="005C0D07"/>
    <w:rsid w:val="005C2657"/>
    <w:rsid w:val="005C355D"/>
    <w:rsid w:val="006020D2"/>
    <w:rsid w:val="00606CBB"/>
    <w:rsid w:val="00616915"/>
    <w:rsid w:val="00617CE9"/>
    <w:rsid w:val="00620D43"/>
    <w:rsid w:val="0063098C"/>
    <w:rsid w:val="006340D2"/>
    <w:rsid w:val="006555EE"/>
    <w:rsid w:val="00663D43"/>
    <w:rsid w:val="00666FB3"/>
    <w:rsid w:val="006745EB"/>
    <w:rsid w:val="00675FE2"/>
    <w:rsid w:val="00682EDB"/>
    <w:rsid w:val="006870CB"/>
    <w:rsid w:val="006955F2"/>
    <w:rsid w:val="006B2485"/>
    <w:rsid w:val="006D1F03"/>
    <w:rsid w:val="006E12FF"/>
    <w:rsid w:val="006E3916"/>
    <w:rsid w:val="006F15D9"/>
    <w:rsid w:val="006F64C1"/>
    <w:rsid w:val="00705CF1"/>
    <w:rsid w:val="0070612D"/>
    <w:rsid w:val="00707E32"/>
    <w:rsid w:val="00711783"/>
    <w:rsid w:val="0071253C"/>
    <w:rsid w:val="00724E03"/>
    <w:rsid w:val="00726F0D"/>
    <w:rsid w:val="00731CF5"/>
    <w:rsid w:val="0073535E"/>
    <w:rsid w:val="0075577F"/>
    <w:rsid w:val="00756457"/>
    <w:rsid w:val="00756A14"/>
    <w:rsid w:val="00763C1C"/>
    <w:rsid w:val="0076569B"/>
    <w:rsid w:val="00765B2C"/>
    <w:rsid w:val="00771C58"/>
    <w:rsid w:val="0078286D"/>
    <w:rsid w:val="00790E3D"/>
    <w:rsid w:val="007957BA"/>
    <w:rsid w:val="007C1A9C"/>
    <w:rsid w:val="007D4B5C"/>
    <w:rsid w:val="007E2753"/>
    <w:rsid w:val="007F161D"/>
    <w:rsid w:val="007F6A1A"/>
    <w:rsid w:val="008007ED"/>
    <w:rsid w:val="00811A95"/>
    <w:rsid w:val="00816EE2"/>
    <w:rsid w:val="0082319F"/>
    <w:rsid w:val="008562FC"/>
    <w:rsid w:val="008573A7"/>
    <w:rsid w:val="008624B8"/>
    <w:rsid w:val="00866024"/>
    <w:rsid w:val="00867102"/>
    <w:rsid w:val="008704C8"/>
    <w:rsid w:val="0087679A"/>
    <w:rsid w:val="0087781C"/>
    <w:rsid w:val="00887813"/>
    <w:rsid w:val="0089410E"/>
    <w:rsid w:val="008A5F15"/>
    <w:rsid w:val="008A6326"/>
    <w:rsid w:val="008A7BFE"/>
    <w:rsid w:val="008B4AE2"/>
    <w:rsid w:val="008B5263"/>
    <w:rsid w:val="008B5498"/>
    <w:rsid w:val="008C48F5"/>
    <w:rsid w:val="008C54C3"/>
    <w:rsid w:val="008D4F8A"/>
    <w:rsid w:val="008D6750"/>
    <w:rsid w:val="008E7B0A"/>
    <w:rsid w:val="008F132D"/>
    <w:rsid w:val="00912752"/>
    <w:rsid w:val="00917E39"/>
    <w:rsid w:val="009205B8"/>
    <w:rsid w:val="00920736"/>
    <w:rsid w:val="00922E4D"/>
    <w:rsid w:val="009232AA"/>
    <w:rsid w:val="00924A94"/>
    <w:rsid w:val="00925034"/>
    <w:rsid w:val="00926732"/>
    <w:rsid w:val="0093497A"/>
    <w:rsid w:val="009411EF"/>
    <w:rsid w:val="0097557D"/>
    <w:rsid w:val="00980097"/>
    <w:rsid w:val="009821B8"/>
    <w:rsid w:val="00986675"/>
    <w:rsid w:val="00994527"/>
    <w:rsid w:val="009B75FA"/>
    <w:rsid w:val="009C06E5"/>
    <w:rsid w:val="009C44E3"/>
    <w:rsid w:val="009D71A1"/>
    <w:rsid w:val="009E2652"/>
    <w:rsid w:val="009E5952"/>
    <w:rsid w:val="009E5B0D"/>
    <w:rsid w:val="009F32E3"/>
    <w:rsid w:val="009F46AD"/>
    <w:rsid w:val="009F6E4C"/>
    <w:rsid w:val="00A00AC4"/>
    <w:rsid w:val="00A031E6"/>
    <w:rsid w:val="00A060B0"/>
    <w:rsid w:val="00A10972"/>
    <w:rsid w:val="00A10EF2"/>
    <w:rsid w:val="00A2280A"/>
    <w:rsid w:val="00A35AB3"/>
    <w:rsid w:val="00A362E1"/>
    <w:rsid w:val="00A664C1"/>
    <w:rsid w:val="00A674DF"/>
    <w:rsid w:val="00A728C9"/>
    <w:rsid w:val="00A747F3"/>
    <w:rsid w:val="00A752D8"/>
    <w:rsid w:val="00A77E06"/>
    <w:rsid w:val="00A926DA"/>
    <w:rsid w:val="00A93DBE"/>
    <w:rsid w:val="00A95C12"/>
    <w:rsid w:val="00AA37FE"/>
    <w:rsid w:val="00AA558C"/>
    <w:rsid w:val="00AB14A4"/>
    <w:rsid w:val="00AB6372"/>
    <w:rsid w:val="00AC4873"/>
    <w:rsid w:val="00AD33B8"/>
    <w:rsid w:val="00AD65FB"/>
    <w:rsid w:val="00AF5205"/>
    <w:rsid w:val="00B16072"/>
    <w:rsid w:val="00B17A66"/>
    <w:rsid w:val="00B225C0"/>
    <w:rsid w:val="00B26340"/>
    <w:rsid w:val="00B466D7"/>
    <w:rsid w:val="00B5071A"/>
    <w:rsid w:val="00B54D84"/>
    <w:rsid w:val="00B57821"/>
    <w:rsid w:val="00B65A44"/>
    <w:rsid w:val="00B675DB"/>
    <w:rsid w:val="00B954C9"/>
    <w:rsid w:val="00BB1965"/>
    <w:rsid w:val="00BD0771"/>
    <w:rsid w:val="00BD2DB3"/>
    <w:rsid w:val="00BD68A6"/>
    <w:rsid w:val="00BE2928"/>
    <w:rsid w:val="00BF6005"/>
    <w:rsid w:val="00BF7679"/>
    <w:rsid w:val="00C108C9"/>
    <w:rsid w:val="00C2252D"/>
    <w:rsid w:val="00C55A49"/>
    <w:rsid w:val="00C70B56"/>
    <w:rsid w:val="00C75CB9"/>
    <w:rsid w:val="00C86E16"/>
    <w:rsid w:val="00C94AAE"/>
    <w:rsid w:val="00C951E4"/>
    <w:rsid w:val="00CA21EA"/>
    <w:rsid w:val="00CA291B"/>
    <w:rsid w:val="00CC28A4"/>
    <w:rsid w:val="00CD30F1"/>
    <w:rsid w:val="00CD6366"/>
    <w:rsid w:val="00CE49AB"/>
    <w:rsid w:val="00CF2437"/>
    <w:rsid w:val="00D10BA1"/>
    <w:rsid w:val="00D10D93"/>
    <w:rsid w:val="00D168CE"/>
    <w:rsid w:val="00D277C2"/>
    <w:rsid w:val="00D30977"/>
    <w:rsid w:val="00D31882"/>
    <w:rsid w:val="00D36085"/>
    <w:rsid w:val="00D466E0"/>
    <w:rsid w:val="00D51555"/>
    <w:rsid w:val="00D56361"/>
    <w:rsid w:val="00D61DF4"/>
    <w:rsid w:val="00D63135"/>
    <w:rsid w:val="00D676DE"/>
    <w:rsid w:val="00D73A22"/>
    <w:rsid w:val="00D75FD4"/>
    <w:rsid w:val="00D94717"/>
    <w:rsid w:val="00D95A38"/>
    <w:rsid w:val="00DA7E4C"/>
    <w:rsid w:val="00DB0E2C"/>
    <w:rsid w:val="00DB389A"/>
    <w:rsid w:val="00DC3057"/>
    <w:rsid w:val="00DC657A"/>
    <w:rsid w:val="00DD07D1"/>
    <w:rsid w:val="00DD7393"/>
    <w:rsid w:val="00DE0CA3"/>
    <w:rsid w:val="00DE1297"/>
    <w:rsid w:val="00DE79B2"/>
    <w:rsid w:val="00DF4D60"/>
    <w:rsid w:val="00E1432E"/>
    <w:rsid w:val="00E15636"/>
    <w:rsid w:val="00E1639B"/>
    <w:rsid w:val="00E207F4"/>
    <w:rsid w:val="00E2158A"/>
    <w:rsid w:val="00E21B4A"/>
    <w:rsid w:val="00E2312C"/>
    <w:rsid w:val="00E4104D"/>
    <w:rsid w:val="00E57B59"/>
    <w:rsid w:val="00E63F23"/>
    <w:rsid w:val="00E72B1B"/>
    <w:rsid w:val="00E73629"/>
    <w:rsid w:val="00E76165"/>
    <w:rsid w:val="00EA287E"/>
    <w:rsid w:val="00EB08CA"/>
    <w:rsid w:val="00EB1B7F"/>
    <w:rsid w:val="00EB2471"/>
    <w:rsid w:val="00EB4046"/>
    <w:rsid w:val="00EB6837"/>
    <w:rsid w:val="00EC0301"/>
    <w:rsid w:val="00EC7187"/>
    <w:rsid w:val="00ED2224"/>
    <w:rsid w:val="00ED2DDE"/>
    <w:rsid w:val="00EE351D"/>
    <w:rsid w:val="00EE3F00"/>
    <w:rsid w:val="00EE696F"/>
    <w:rsid w:val="00EF1212"/>
    <w:rsid w:val="00EF52D8"/>
    <w:rsid w:val="00F10072"/>
    <w:rsid w:val="00F256F5"/>
    <w:rsid w:val="00F3560D"/>
    <w:rsid w:val="00F46471"/>
    <w:rsid w:val="00F60EEF"/>
    <w:rsid w:val="00F924A0"/>
    <w:rsid w:val="00FA3E33"/>
    <w:rsid w:val="00FB05DC"/>
    <w:rsid w:val="00FB6B69"/>
    <w:rsid w:val="00FC2CAF"/>
    <w:rsid w:val="00FC7715"/>
    <w:rsid w:val="00FD13AB"/>
    <w:rsid w:val="00FD4280"/>
    <w:rsid w:val="00FE1148"/>
    <w:rsid w:val="00FE1AA1"/>
    <w:rsid w:val="00FE3767"/>
    <w:rsid w:val="00FE3A5C"/>
    <w:rsid w:val="00FE585A"/>
    <w:rsid w:val="00FF17E0"/>
    <w:rsid w:val="00FF34EF"/>
    <w:rsid w:val="00FF78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44DF4B7-548E-45F4-9C0F-E81E8C16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04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4104D"/>
    <w:rPr>
      <w:color w:val="0000FF"/>
      <w:u w:val="single"/>
    </w:rPr>
  </w:style>
  <w:style w:type="paragraph" w:styleId="a4">
    <w:name w:val="List Paragraph"/>
    <w:basedOn w:val="a"/>
    <w:uiPriority w:val="99"/>
    <w:qFormat/>
    <w:rsid w:val="00D31882"/>
    <w:pPr>
      <w:ind w:left="720"/>
    </w:pPr>
  </w:style>
  <w:style w:type="paragraph" w:styleId="a5">
    <w:name w:val="header"/>
    <w:basedOn w:val="a"/>
    <w:link w:val="a6"/>
    <w:uiPriority w:val="99"/>
    <w:rsid w:val="00816EE2"/>
    <w:pPr>
      <w:tabs>
        <w:tab w:val="center" w:pos="4677"/>
        <w:tab w:val="right" w:pos="9355"/>
      </w:tabs>
    </w:pPr>
  </w:style>
  <w:style w:type="character" w:customStyle="1" w:styleId="a6">
    <w:name w:val="Верхний колонтитул Знак"/>
    <w:basedOn w:val="a0"/>
    <w:link w:val="a5"/>
    <w:uiPriority w:val="99"/>
    <w:locked/>
    <w:rsid w:val="00816EE2"/>
    <w:rPr>
      <w:rFonts w:ascii="Times New Roman" w:hAnsi="Times New Roman" w:cs="Times New Roman"/>
      <w:sz w:val="24"/>
      <w:szCs w:val="24"/>
      <w:lang w:eastAsia="ru-RU"/>
    </w:rPr>
  </w:style>
  <w:style w:type="paragraph" w:styleId="a7">
    <w:name w:val="footer"/>
    <w:basedOn w:val="a"/>
    <w:link w:val="a8"/>
    <w:uiPriority w:val="99"/>
    <w:rsid w:val="00816EE2"/>
    <w:pPr>
      <w:tabs>
        <w:tab w:val="center" w:pos="4677"/>
        <w:tab w:val="right" w:pos="9355"/>
      </w:tabs>
    </w:pPr>
  </w:style>
  <w:style w:type="character" w:customStyle="1" w:styleId="a8">
    <w:name w:val="Нижний колонтитул Знак"/>
    <w:basedOn w:val="a0"/>
    <w:link w:val="a7"/>
    <w:uiPriority w:val="99"/>
    <w:locked/>
    <w:rsid w:val="00816EE2"/>
    <w:rPr>
      <w:rFonts w:ascii="Times New Roman" w:hAnsi="Times New Roman" w:cs="Times New Roman"/>
      <w:sz w:val="24"/>
      <w:szCs w:val="24"/>
      <w:lang w:eastAsia="ru-RU"/>
    </w:rPr>
  </w:style>
  <w:style w:type="paragraph" w:customStyle="1" w:styleId="Style2">
    <w:name w:val="Style2"/>
    <w:basedOn w:val="a"/>
    <w:uiPriority w:val="99"/>
    <w:rsid w:val="002E3F5C"/>
    <w:pPr>
      <w:widowControl w:val="0"/>
      <w:autoSpaceDE w:val="0"/>
      <w:autoSpaceDN w:val="0"/>
      <w:adjustRightInd w:val="0"/>
    </w:pPr>
  </w:style>
  <w:style w:type="character" w:customStyle="1" w:styleId="FontStyle13">
    <w:name w:val="Font Style13"/>
    <w:basedOn w:val="a0"/>
    <w:uiPriority w:val="99"/>
    <w:rsid w:val="002E3F5C"/>
    <w:rPr>
      <w:rFonts w:ascii="Times New Roman" w:hAnsi="Times New Roman" w:cs="Times New Roman"/>
      <w:sz w:val="26"/>
      <w:szCs w:val="26"/>
    </w:rPr>
  </w:style>
  <w:style w:type="paragraph" w:customStyle="1" w:styleId="Style5">
    <w:name w:val="Style5"/>
    <w:basedOn w:val="a"/>
    <w:uiPriority w:val="99"/>
    <w:rsid w:val="002E3F5C"/>
    <w:pPr>
      <w:widowControl w:val="0"/>
      <w:autoSpaceDE w:val="0"/>
      <w:autoSpaceDN w:val="0"/>
      <w:adjustRightInd w:val="0"/>
      <w:jc w:val="both"/>
    </w:pPr>
  </w:style>
  <w:style w:type="character" w:customStyle="1" w:styleId="FontStyle12">
    <w:name w:val="Font Style12"/>
    <w:basedOn w:val="a0"/>
    <w:uiPriority w:val="99"/>
    <w:rsid w:val="002E3F5C"/>
    <w:rPr>
      <w:rFonts w:ascii="Times New Roman" w:hAnsi="Times New Roman" w:cs="Times New Roman"/>
      <w:sz w:val="16"/>
      <w:szCs w:val="16"/>
    </w:rPr>
  </w:style>
  <w:style w:type="paragraph" w:customStyle="1" w:styleId="1">
    <w:name w:val="Обычный1"/>
    <w:uiPriority w:val="99"/>
    <w:rsid w:val="003222B7"/>
    <w:pPr>
      <w:snapToGrid w:val="0"/>
    </w:pPr>
    <w:rPr>
      <w:rFonts w:ascii="Times New Roman" w:eastAsia="Times New Roman" w:hAnsi="Times New Roman"/>
      <w:sz w:val="24"/>
      <w:szCs w:val="24"/>
    </w:rPr>
  </w:style>
  <w:style w:type="paragraph" w:styleId="a9">
    <w:name w:val="Balloon Text"/>
    <w:basedOn w:val="a"/>
    <w:link w:val="aa"/>
    <w:uiPriority w:val="99"/>
    <w:semiHidden/>
    <w:rsid w:val="000A227B"/>
    <w:rPr>
      <w:rFonts w:ascii="Tahoma" w:hAnsi="Tahoma" w:cs="Tahoma"/>
      <w:sz w:val="16"/>
      <w:szCs w:val="16"/>
    </w:rPr>
  </w:style>
  <w:style w:type="character" w:customStyle="1" w:styleId="aa">
    <w:name w:val="Текст выноски Знак"/>
    <w:basedOn w:val="a0"/>
    <w:link w:val="a9"/>
    <w:uiPriority w:val="99"/>
    <w:semiHidden/>
    <w:locked/>
    <w:rsid w:val="000A227B"/>
    <w:rPr>
      <w:rFonts w:ascii="Tahoma" w:hAnsi="Tahoma" w:cs="Tahoma"/>
      <w:sz w:val="16"/>
      <w:szCs w:val="16"/>
      <w:lang w:eastAsia="ru-RU"/>
    </w:rPr>
  </w:style>
  <w:style w:type="paragraph" w:styleId="ab">
    <w:name w:val="No Spacing"/>
    <w:uiPriority w:val="99"/>
    <w:qFormat/>
    <w:rsid w:val="003F4A27"/>
    <w:rPr>
      <w:rFonts w:ascii="Times New Roman" w:eastAsia="Times New Roman" w:hAnsi="Times New Roman"/>
      <w:sz w:val="24"/>
      <w:szCs w:val="24"/>
    </w:rPr>
  </w:style>
  <w:style w:type="table" w:styleId="ac">
    <w:name w:val="Table Grid"/>
    <w:basedOn w:val="a1"/>
    <w:uiPriority w:val="99"/>
    <w:rsid w:val="001E0B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uiPriority w:val="99"/>
    <w:qFormat/>
    <w:rsid w:val="001E0B44"/>
    <w:pPr>
      <w:jc w:val="center"/>
    </w:pPr>
    <w:rPr>
      <w:b/>
      <w:bCs/>
    </w:rPr>
  </w:style>
  <w:style w:type="character" w:customStyle="1" w:styleId="ae">
    <w:name w:val="Название Знак"/>
    <w:basedOn w:val="a0"/>
    <w:link w:val="ad"/>
    <w:uiPriority w:val="99"/>
    <w:locked/>
    <w:rsid w:val="001E0B44"/>
    <w:rPr>
      <w:rFonts w:ascii="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85040">
      <w:bodyDiv w:val="1"/>
      <w:marLeft w:val="0"/>
      <w:marRight w:val="0"/>
      <w:marTop w:val="0"/>
      <w:marBottom w:val="0"/>
      <w:divBdr>
        <w:top w:val="none" w:sz="0" w:space="0" w:color="auto"/>
        <w:left w:val="none" w:sz="0" w:space="0" w:color="auto"/>
        <w:bottom w:val="none" w:sz="0" w:space="0" w:color="auto"/>
        <w:right w:val="none" w:sz="0" w:space="0" w:color="auto"/>
      </w:divBdr>
    </w:div>
    <w:div w:id="2042364095">
      <w:marLeft w:val="0"/>
      <w:marRight w:val="0"/>
      <w:marTop w:val="0"/>
      <w:marBottom w:val="0"/>
      <w:divBdr>
        <w:top w:val="none" w:sz="0" w:space="0" w:color="auto"/>
        <w:left w:val="none" w:sz="0" w:space="0" w:color="auto"/>
        <w:bottom w:val="none" w:sz="0" w:space="0" w:color="auto"/>
        <w:right w:val="none" w:sz="0" w:space="0" w:color="auto"/>
      </w:divBdr>
    </w:div>
    <w:div w:id="2042364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B9059-3297-4416-A4AC-1257ABA2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Microsoft</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МО</dc:creator>
  <cp:lastModifiedBy>аук</cp:lastModifiedBy>
  <cp:revision>2</cp:revision>
  <cp:lastPrinted>2021-12-08T12:30:00Z</cp:lastPrinted>
  <dcterms:created xsi:type="dcterms:W3CDTF">2021-12-16T12:34:00Z</dcterms:created>
  <dcterms:modified xsi:type="dcterms:W3CDTF">2021-12-16T12:34:00Z</dcterms:modified>
</cp:coreProperties>
</file>