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17C359B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8661CA">
        <w:rPr>
          <w:sz w:val="28"/>
          <w:u w:val="single"/>
        </w:rPr>
        <w:t>2</w:t>
      </w:r>
      <w:r w:rsidR="008661CA" w:rsidRPr="008661CA">
        <w:rPr>
          <w:sz w:val="28"/>
          <w:u w:val="single"/>
        </w:rPr>
        <w:t>0</w:t>
      </w:r>
      <w:r w:rsidR="00632DBD" w:rsidRPr="008661CA">
        <w:rPr>
          <w:sz w:val="28"/>
          <w:u w:val="single"/>
        </w:rPr>
        <w:t>.</w:t>
      </w:r>
      <w:r w:rsidR="008661CA" w:rsidRPr="008661CA">
        <w:rPr>
          <w:sz w:val="28"/>
          <w:u w:val="single"/>
        </w:rPr>
        <w:t>10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8661CA">
        <w:rPr>
          <w:sz w:val="28"/>
          <w:u w:val="single"/>
        </w:rPr>
        <w:t>2180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6DE17682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8661CA">
        <w:rPr>
          <w:rFonts w:ascii="Times New Roman" w:hAnsi="Times New Roman" w:cs="Times New Roman"/>
          <w:sz w:val="28"/>
          <w:szCs w:val="28"/>
        </w:rPr>
        <w:t>Скидановой</w:t>
      </w:r>
      <w:proofErr w:type="spellEnd"/>
      <w:r w:rsidR="008661CA">
        <w:rPr>
          <w:rFonts w:ascii="Times New Roman" w:hAnsi="Times New Roman" w:cs="Times New Roman"/>
          <w:sz w:val="28"/>
          <w:szCs w:val="28"/>
        </w:rPr>
        <w:t xml:space="preserve"> Ольги Николаевны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8661CA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8661CA">
        <w:rPr>
          <w:rFonts w:ascii="Times New Roman" w:hAnsi="Times New Roman" w:cs="Times New Roman"/>
          <w:sz w:val="28"/>
          <w:szCs w:val="28"/>
        </w:rPr>
        <w:t>,</w:t>
      </w:r>
      <w:r w:rsidRPr="008661CA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8661CA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661CA" w:rsidRPr="008661CA">
        <w:rPr>
          <w:rFonts w:ascii="Times New Roman" w:hAnsi="Times New Roman" w:cs="Times New Roman"/>
          <w:sz w:val="28"/>
          <w:szCs w:val="28"/>
        </w:rPr>
        <w:t>8</w:t>
      </w:r>
      <w:r w:rsidR="003705DB" w:rsidRPr="008661CA">
        <w:rPr>
          <w:rFonts w:ascii="Times New Roman" w:hAnsi="Times New Roman" w:cs="Times New Roman"/>
          <w:sz w:val="28"/>
          <w:szCs w:val="28"/>
        </w:rPr>
        <w:t>3</w:t>
      </w:r>
      <w:r w:rsidRPr="008661CA">
        <w:rPr>
          <w:rFonts w:ascii="Times New Roman" w:hAnsi="Times New Roman" w:cs="Times New Roman"/>
          <w:sz w:val="28"/>
          <w:szCs w:val="28"/>
        </w:rPr>
        <w:t>,</w:t>
      </w:r>
      <w:r w:rsidR="00D30C5D" w:rsidRPr="008661CA">
        <w:rPr>
          <w:rFonts w:ascii="Times New Roman" w:hAnsi="Times New Roman" w:cs="Times New Roman"/>
          <w:sz w:val="28"/>
          <w:szCs w:val="28"/>
        </w:rPr>
        <w:t xml:space="preserve"> кв. </w:t>
      </w:r>
      <w:r w:rsidR="008661CA" w:rsidRPr="008661CA">
        <w:rPr>
          <w:rFonts w:ascii="Times New Roman" w:hAnsi="Times New Roman" w:cs="Times New Roman"/>
          <w:sz w:val="28"/>
          <w:szCs w:val="28"/>
        </w:rPr>
        <w:t>105</w:t>
      </w:r>
      <w:r w:rsidR="00EB2108" w:rsidRPr="008661CA">
        <w:rPr>
          <w:rFonts w:ascii="Times New Roman" w:hAnsi="Times New Roman" w:cs="Times New Roman"/>
          <w:sz w:val="28"/>
          <w:szCs w:val="28"/>
        </w:rPr>
        <w:t>,</w:t>
      </w:r>
      <w:r w:rsidRPr="008661CA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8661CA" w:rsidRPr="008661CA">
        <w:rPr>
          <w:rFonts w:ascii="Times New Roman" w:hAnsi="Times New Roman" w:cs="Times New Roman"/>
          <w:sz w:val="28"/>
          <w:szCs w:val="28"/>
        </w:rPr>
        <w:t>100102</w:t>
      </w:r>
      <w:r w:rsidRPr="008661CA">
        <w:rPr>
          <w:rFonts w:ascii="Times New Roman" w:hAnsi="Times New Roman" w:cs="Times New Roman"/>
          <w:sz w:val="28"/>
          <w:szCs w:val="28"/>
        </w:rPr>
        <w:t>:</w:t>
      </w:r>
      <w:r w:rsidR="008661CA" w:rsidRPr="008661CA">
        <w:rPr>
          <w:rFonts w:ascii="Times New Roman" w:hAnsi="Times New Roman" w:cs="Times New Roman"/>
          <w:sz w:val="28"/>
          <w:szCs w:val="28"/>
        </w:rPr>
        <w:t>245</w:t>
      </w:r>
      <w:r w:rsidR="00C3645E" w:rsidRPr="008661C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661CA" w:rsidRPr="008661CA">
        <w:rPr>
          <w:rFonts w:ascii="Times New Roman" w:hAnsi="Times New Roman" w:cs="Times New Roman"/>
          <w:sz w:val="28"/>
          <w:szCs w:val="28"/>
        </w:rPr>
        <w:t>73,4</w:t>
      </w:r>
      <w:r w:rsidR="00EB2108" w:rsidRPr="008661CA">
        <w:rPr>
          <w:rFonts w:ascii="Times New Roman" w:hAnsi="Times New Roman" w:cs="Times New Roman"/>
          <w:sz w:val="28"/>
          <w:szCs w:val="28"/>
        </w:rPr>
        <w:t xml:space="preserve"> </w:t>
      </w:r>
      <w:r w:rsidRPr="008661C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8661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661CA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8661CA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8661CA">
        <w:rPr>
          <w:rFonts w:ascii="Times New Roman" w:hAnsi="Times New Roman" w:cs="Times New Roman"/>
          <w:sz w:val="28"/>
          <w:szCs w:val="28"/>
        </w:rPr>
        <w:t>ю</w:t>
      </w:r>
      <w:r w:rsidRPr="008661CA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661CA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2024-04-24T07:20:00Z</dcterms:modified>
</cp:coreProperties>
</file>